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21" w:rsidRDefault="005E1546" w:rsidP="00B63521">
      <w:pPr>
        <w:pStyle w:val="Ttulo6"/>
        <w:widowControl w:val="0"/>
        <w:spacing w:before="0" w:after="0" w:line="360" w:lineRule="auto"/>
        <w:jc w:val="center"/>
        <w:rPr>
          <w:rFonts w:ascii="Verdana" w:hAnsi="Verdana"/>
          <w:color w:val="333399"/>
        </w:rPr>
      </w:pPr>
      <w:bookmarkStart w:id="0" w:name="a7"/>
      <w:r>
        <w:rPr>
          <w:rFonts w:ascii="Verdana" w:hAnsi="Verdana"/>
          <w:color w:val="333399"/>
        </w:rPr>
        <w:t>PLIEGO DE CLÁUSULAS ADMINISTRATIVAS PARTICULARES</w:t>
      </w:r>
    </w:p>
    <w:p w:rsidR="00B63521" w:rsidRPr="00B63521" w:rsidRDefault="00B63521" w:rsidP="00B63521">
      <w:pPr>
        <w:pStyle w:val="Ttulo6"/>
        <w:widowControl w:val="0"/>
        <w:spacing w:before="0" w:after="0" w:line="360" w:lineRule="auto"/>
        <w:jc w:val="center"/>
        <w:rPr>
          <w:rFonts w:ascii="Verdana" w:hAnsi="Verdana"/>
          <w:color w:val="333399"/>
        </w:rPr>
      </w:pPr>
      <w:r>
        <w:rPr>
          <w:rFonts w:ascii="Verdana" w:hAnsi="Verdana"/>
          <w:color w:val="333399"/>
        </w:rPr>
        <w:t>SUMINISTRO: VEHICULO TODO TERRENO</w:t>
      </w:r>
      <w:r>
        <w:t xml:space="preserve"> </w:t>
      </w:r>
    </w:p>
    <w:bookmarkEnd w:id="0"/>
    <w:p w:rsidR="005E1546" w:rsidRDefault="00B63521" w:rsidP="005E1546">
      <w:pPr>
        <w:pStyle w:val="Normal0"/>
        <w:spacing w:line="360" w:lineRule="auto"/>
        <w:ind w:firstLine="709"/>
        <w:jc w:val="both"/>
        <w:rPr>
          <w:rFonts w:ascii="Verdana" w:hAnsi="Verdana" w:cs="Arial"/>
          <w:sz w:val="20"/>
          <w:lang w:val="es-ES_tradnl"/>
        </w:rPr>
      </w:pPr>
      <w:r>
        <w:rPr>
          <w:rFonts w:ascii="Verdana" w:hAnsi="Verdana" w:cs="Arial"/>
          <w:sz w:val="20"/>
          <w:lang w:val="es-ES_tradnl"/>
        </w:rPr>
        <w:t xml:space="preserve">   </w:t>
      </w:r>
    </w:p>
    <w:p w:rsidR="005E1546" w:rsidRDefault="005E1546" w:rsidP="005E1546">
      <w:pPr>
        <w:pStyle w:val="Normal0"/>
        <w:spacing w:line="360" w:lineRule="auto"/>
        <w:ind w:firstLine="709"/>
        <w:jc w:val="both"/>
        <w:rPr>
          <w:rFonts w:ascii="Verdana" w:hAnsi="Verdana" w:cs="Arial"/>
          <w:sz w:val="20"/>
          <w:lang w:val="es-ES_tradnl"/>
        </w:rPr>
      </w:pPr>
    </w:p>
    <w:tbl>
      <w:tblPr>
        <w:tblW w:w="8671"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71"/>
      </w:tblGrid>
      <w:tr w:rsidR="005E1546" w:rsidTr="005E1546">
        <w:tc>
          <w:tcPr>
            <w:tcW w:w="8671" w:type="dxa"/>
            <w:tcBorders>
              <w:top w:val="single" w:sz="8" w:space="0" w:color="333399"/>
              <w:left w:val="single" w:sz="8" w:space="0" w:color="333399"/>
              <w:bottom w:val="single" w:sz="8" w:space="0" w:color="333399"/>
              <w:right w:val="single" w:sz="8" w:space="0" w:color="333399"/>
            </w:tcBorders>
            <w:shd w:val="clear" w:color="auto" w:fill="FFCC99"/>
            <w:hideMark/>
          </w:tcPr>
          <w:p w:rsidR="005E1546" w:rsidRDefault="005E1546">
            <w:pPr>
              <w:pStyle w:val="Normal0"/>
              <w:spacing w:line="360" w:lineRule="auto"/>
              <w:ind w:firstLine="722"/>
              <w:rPr>
                <w:rFonts w:ascii="Verdana" w:hAnsi="Verdana" w:cs="Arial"/>
                <w:bCs/>
                <w:color w:val="333399"/>
                <w:sz w:val="20"/>
                <w:lang w:eastAsia="en-US"/>
              </w:rPr>
            </w:pPr>
            <w:r>
              <w:rPr>
                <w:rFonts w:ascii="Verdana" w:hAnsi="Verdana" w:cs="Arial"/>
                <w:b/>
                <w:color w:val="333399"/>
                <w:sz w:val="20"/>
                <w:lang w:eastAsia="en-US"/>
              </w:rPr>
              <w:t>CLÁUSULA PRIMERA. Objeto y Calificación</w:t>
            </w:r>
          </w:p>
        </w:tc>
      </w:tr>
    </w:tbl>
    <w:p w:rsidR="005E1546" w:rsidRDefault="005E1546" w:rsidP="005E1546">
      <w:pPr>
        <w:pStyle w:val="Normal0"/>
        <w:spacing w:line="360" w:lineRule="auto"/>
        <w:ind w:firstLine="709"/>
        <w:jc w:val="both"/>
        <w:rPr>
          <w:rFonts w:ascii="Verdana" w:hAnsi="Verdana" w:cs="Arial"/>
          <w:sz w:val="20"/>
          <w:lang w:val="es-ES_tradnl"/>
        </w:rPr>
      </w:pPr>
    </w:p>
    <w:p w:rsidR="005E1546" w:rsidRDefault="005E1546" w:rsidP="005E1546">
      <w:pPr>
        <w:pStyle w:val="Textodebloque"/>
        <w:tabs>
          <w:tab w:val="left" w:pos="284"/>
        </w:tabs>
        <w:spacing w:line="360" w:lineRule="auto"/>
        <w:ind w:left="0" w:right="0" w:firstLine="709"/>
        <w:rPr>
          <w:rFonts w:ascii="Verdana" w:hAnsi="Verdana"/>
          <w:color w:val="auto"/>
        </w:rPr>
      </w:pPr>
      <w:r>
        <w:rPr>
          <w:rFonts w:ascii="Verdana" w:hAnsi="Verdana"/>
          <w:color w:val="auto"/>
        </w:rPr>
        <w:t>El objeto del contrato es la realización del suministro de un Vehículo Todo Terreno,</w:t>
      </w:r>
      <w:r w:rsidR="00CD069E">
        <w:rPr>
          <w:rFonts w:ascii="Verdana" w:hAnsi="Verdana"/>
          <w:color w:val="auto"/>
        </w:rPr>
        <w:t xml:space="preserve"> </w:t>
      </w:r>
      <w:r>
        <w:rPr>
          <w:rFonts w:ascii="Verdana" w:hAnsi="Verdana"/>
          <w:color w:val="auto"/>
        </w:rPr>
        <w:t>cuya codificación es CPV 34</w:t>
      </w:r>
      <w:r w:rsidR="00CD069E">
        <w:rPr>
          <w:rFonts w:ascii="Verdana" w:hAnsi="Verdana"/>
          <w:color w:val="auto"/>
        </w:rPr>
        <w:t>113200-4</w:t>
      </w:r>
      <w:r>
        <w:rPr>
          <w:rFonts w:ascii="Verdana" w:hAnsi="Verdana"/>
          <w:color w:val="auto"/>
        </w:rPr>
        <w:t>.</w:t>
      </w:r>
    </w:p>
    <w:p w:rsidR="005E1546" w:rsidRDefault="005E1546" w:rsidP="005E1546">
      <w:pPr>
        <w:pStyle w:val="Normal0"/>
        <w:spacing w:line="360" w:lineRule="auto"/>
        <w:ind w:firstLine="709"/>
        <w:jc w:val="both"/>
        <w:rPr>
          <w:rFonts w:ascii="Verdana" w:hAnsi="Verdana"/>
          <w:iCs/>
          <w:sz w:val="20"/>
        </w:rPr>
      </w:pPr>
      <w:r>
        <w:rPr>
          <w:rFonts w:ascii="Verdana" w:hAnsi="Verdana"/>
          <w:iCs/>
          <w:sz w:val="20"/>
        </w:rPr>
        <w:t xml:space="preserve">Las características del vehículo </w:t>
      </w:r>
      <w:r w:rsidR="00A13469">
        <w:rPr>
          <w:rFonts w:ascii="Verdana" w:hAnsi="Verdana"/>
          <w:iCs/>
          <w:sz w:val="20"/>
        </w:rPr>
        <w:t xml:space="preserve">se definen </w:t>
      </w:r>
      <w:r>
        <w:rPr>
          <w:rFonts w:ascii="Verdana" w:hAnsi="Verdana"/>
          <w:iCs/>
          <w:sz w:val="20"/>
        </w:rPr>
        <w:t>en el Pliego de Condiciones Técnicas.</w:t>
      </w:r>
    </w:p>
    <w:p w:rsidR="005E1546" w:rsidRDefault="005E1546" w:rsidP="005E1546">
      <w:pPr>
        <w:pStyle w:val="Normal0"/>
        <w:spacing w:line="360" w:lineRule="auto"/>
        <w:ind w:firstLine="709"/>
        <w:jc w:val="both"/>
        <w:rPr>
          <w:rFonts w:ascii="Verdana" w:hAnsi="Verdana" w:cs="Arial"/>
          <w:color w:val="000000"/>
          <w:sz w:val="20"/>
        </w:rPr>
      </w:pPr>
      <w:r>
        <w:rPr>
          <w:rFonts w:ascii="Verdana" w:hAnsi="Verdana" w:cs="Arial"/>
          <w:color w:val="000000"/>
          <w:sz w:val="20"/>
        </w:rPr>
        <w:t>El contrato definido tiene la calificación de contrato administrativo de suministro tal y como establece el artículo 9 del Texto Refundido de la Ley de Contratos del Sector Público, aprobado por el Real Decreto Legislativo 3/2011, de 14 de noviembre.</w:t>
      </w:r>
    </w:p>
    <w:p w:rsidR="005E1546" w:rsidRDefault="005E1546" w:rsidP="005E1546">
      <w:pPr>
        <w:pStyle w:val="Normal0"/>
        <w:spacing w:line="360" w:lineRule="auto"/>
        <w:ind w:right="-25" w:firstLine="709"/>
        <w:jc w:val="both"/>
        <w:rPr>
          <w:rFonts w:ascii="Verdana" w:hAnsi="Verdana" w:cs="Arial"/>
          <w:color w:val="000000"/>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70"/>
      </w:tblGrid>
      <w:tr w:rsidR="005E1546" w:rsidTr="005E1546">
        <w:tc>
          <w:tcPr>
            <w:tcW w:w="8671" w:type="dxa"/>
            <w:tcBorders>
              <w:top w:val="single" w:sz="8" w:space="0" w:color="333399"/>
              <w:left w:val="single" w:sz="8" w:space="0" w:color="333399"/>
              <w:bottom w:val="single" w:sz="8" w:space="0" w:color="333399"/>
              <w:right w:val="single" w:sz="8" w:space="0" w:color="333399"/>
            </w:tcBorders>
            <w:shd w:val="clear" w:color="auto" w:fill="FFCC99"/>
            <w:hideMark/>
          </w:tcPr>
          <w:p w:rsidR="005E1546" w:rsidRDefault="005E1546">
            <w:pPr>
              <w:pStyle w:val="Normal0"/>
              <w:spacing w:line="360" w:lineRule="auto"/>
              <w:ind w:firstLine="722"/>
              <w:rPr>
                <w:rFonts w:ascii="Verdana" w:hAnsi="Verdana" w:cs="Arial"/>
                <w:bCs/>
                <w:color w:val="333399"/>
                <w:sz w:val="20"/>
                <w:lang w:eastAsia="en-US"/>
              </w:rPr>
            </w:pPr>
            <w:r>
              <w:rPr>
                <w:rFonts w:ascii="Verdana" w:hAnsi="Verdana" w:cs="Arial"/>
                <w:b/>
                <w:color w:val="333399"/>
                <w:sz w:val="20"/>
                <w:lang w:eastAsia="en-US"/>
              </w:rPr>
              <w:t>CLÁUSULA SEGUNDA. Procedimiento de Selección y Adjudicación</w:t>
            </w:r>
          </w:p>
        </w:tc>
      </w:tr>
    </w:tbl>
    <w:p w:rsidR="005E1546" w:rsidRDefault="005E1546" w:rsidP="005E1546">
      <w:pPr>
        <w:pStyle w:val="Normal0"/>
        <w:spacing w:line="360" w:lineRule="auto"/>
        <w:ind w:firstLine="709"/>
        <w:jc w:val="both"/>
        <w:rPr>
          <w:rFonts w:ascii="Verdana" w:hAnsi="Verdana" w:cs="Arial"/>
          <w:sz w:val="20"/>
          <w:lang w:val="es-ES_tradnl"/>
        </w:rPr>
      </w:pPr>
    </w:p>
    <w:p w:rsidR="005E1546" w:rsidRDefault="005E1546" w:rsidP="005E1546">
      <w:pPr>
        <w:pStyle w:val="Normal0"/>
        <w:widowControl w:val="0"/>
        <w:spacing w:line="360" w:lineRule="auto"/>
        <w:ind w:right="-15" w:firstLine="709"/>
        <w:jc w:val="both"/>
        <w:rPr>
          <w:rFonts w:ascii="Verdana" w:hAnsi="Verdana"/>
          <w:sz w:val="20"/>
        </w:rPr>
      </w:pPr>
      <w:r>
        <w:rPr>
          <w:rFonts w:ascii="Verdana" w:hAnsi="Verdana"/>
          <w:sz w:val="20"/>
        </w:rPr>
        <w:t xml:space="preserve">La forma de adjudicación del contrato de suministro de contenedores será el procedimiento abierto, en el que todo empresario interesado podrá presentar una proposición, quedando excluida toda negociación de los términos del contrato, de acuerdo con el artículo 157 </w:t>
      </w:r>
      <w:r>
        <w:rPr>
          <w:rFonts w:ascii="Verdana" w:hAnsi="Verdana" w:cs="Arial"/>
          <w:color w:val="000000"/>
          <w:sz w:val="20"/>
        </w:rPr>
        <w:t>del Texto Refundido de la Ley de Contratos del Sector Público, aprobado por el Real Decreto Legislativo 3/2011, de 14 de noviembre</w:t>
      </w:r>
      <w:r>
        <w:rPr>
          <w:rFonts w:ascii="Verdana" w:hAnsi="Verdana"/>
          <w:sz w:val="20"/>
        </w:rPr>
        <w:t>.</w:t>
      </w:r>
    </w:p>
    <w:p w:rsidR="005E1546" w:rsidRDefault="005E1546" w:rsidP="005E1546">
      <w:pPr>
        <w:pStyle w:val="Normal0"/>
        <w:spacing w:line="360" w:lineRule="auto"/>
        <w:ind w:firstLine="709"/>
        <w:jc w:val="both"/>
        <w:rPr>
          <w:rFonts w:ascii="Verdana" w:hAnsi="Verdana" w:cs="Arial"/>
          <w:color w:val="000000"/>
          <w:sz w:val="20"/>
        </w:rPr>
      </w:pPr>
    </w:p>
    <w:p w:rsidR="005E1546" w:rsidRDefault="005E1546" w:rsidP="005E1546">
      <w:pPr>
        <w:pStyle w:val="Normal0"/>
        <w:spacing w:line="360" w:lineRule="auto"/>
        <w:ind w:firstLine="709"/>
        <w:jc w:val="both"/>
        <w:rPr>
          <w:rFonts w:ascii="Verdana" w:hAnsi="Verdana" w:cs="Arial"/>
          <w:color w:val="000000"/>
          <w:sz w:val="20"/>
        </w:rPr>
      </w:pPr>
      <w:r>
        <w:rPr>
          <w:rFonts w:ascii="Verdana" w:hAnsi="Verdana" w:cs="Arial"/>
          <w:color w:val="000000"/>
          <w:sz w:val="20"/>
        </w:rPr>
        <w:t xml:space="preserve">Para la valoración de las proposiciones y la determinación de la oferta económicamente más ventajosa deberá de atenderse a varios criterios directamente vinculados al objeto del contrato, de conformidad con el artículo 150.1 del Texto Refundido de la Ley de Contratos del Sector Público, aprobado por el Real Decreto Legislativo 3/2011, de 14 de noviembre y con la cláusula </w:t>
      </w:r>
      <w:r w:rsidR="001566B0">
        <w:rPr>
          <w:rFonts w:ascii="Verdana" w:hAnsi="Verdana" w:cs="Arial"/>
          <w:color w:val="000000"/>
          <w:sz w:val="20"/>
        </w:rPr>
        <w:t>octav</w:t>
      </w:r>
      <w:r>
        <w:rPr>
          <w:rFonts w:ascii="Verdana" w:hAnsi="Verdana" w:cs="Arial"/>
          <w:color w:val="000000"/>
          <w:sz w:val="20"/>
        </w:rPr>
        <w:t xml:space="preserve">a de este Pliego. </w:t>
      </w:r>
    </w:p>
    <w:p w:rsidR="005E1546" w:rsidRDefault="005E1546" w:rsidP="005E1546">
      <w:pPr>
        <w:pStyle w:val="Normal0"/>
        <w:spacing w:line="360" w:lineRule="auto"/>
        <w:ind w:firstLine="709"/>
        <w:jc w:val="both"/>
        <w:rPr>
          <w:rFonts w:ascii="Verdana" w:hAnsi="Verdana"/>
          <w:sz w:val="20"/>
          <w:szCs w:val="18"/>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70"/>
      </w:tblGrid>
      <w:tr w:rsidR="005E1546" w:rsidTr="005E1546">
        <w:tc>
          <w:tcPr>
            <w:tcW w:w="8670" w:type="dxa"/>
            <w:tcBorders>
              <w:top w:val="single" w:sz="8" w:space="0" w:color="333399"/>
              <w:left w:val="single" w:sz="8" w:space="0" w:color="333399"/>
              <w:bottom w:val="single" w:sz="8" w:space="0" w:color="333399"/>
              <w:right w:val="single" w:sz="8" w:space="0" w:color="333399"/>
            </w:tcBorders>
            <w:shd w:val="clear" w:color="auto" w:fill="FFCC99"/>
            <w:hideMark/>
          </w:tcPr>
          <w:p w:rsidR="005E1546" w:rsidRDefault="005E1546">
            <w:pPr>
              <w:pStyle w:val="Normal0"/>
              <w:spacing w:line="360" w:lineRule="auto"/>
              <w:ind w:firstLine="722"/>
              <w:rPr>
                <w:rFonts w:ascii="Verdana" w:hAnsi="Verdana" w:cs="Arial"/>
                <w:bCs/>
                <w:color w:val="333399"/>
                <w:sz w:val="20"/>
                <w:lang w:eastAsia="en-US"/>
              </w:rPr>
            </w:pPr>
            <w:r>
              <w:rPr>
                <w:rFonts w:ascii="Verdana" w:hAnsi="Verdana" w:cs="Arial"/>
                <w:b/>
                <w:color w:val="333399"/>
                <w:sz w:val="20"/>
                <w:lang w:eastAsia="en-US"/>
              </w:rPr>
              <w:t>CLÁUSULA TERCERA. El Perfil de Contratante</w:t>
            </w:r>
          </w:p>
        </w:tc>
      </w:tr>
    </w:tbl>
    <w:p w:rsidR="005E1546" w:rsidRDefault="005E1546" w:rsidP="005E1546">
      <w:pPr>
        <w:pStyle w:val="Normal0"/>
        <w:spacing w:line="360" w:lineRule="auto"/>
        <w:ind w:firstLine="709"/>
        <w:jc w:val="both"/>
        <w:rPr>
          <w:rFonts w:ascii="Verdana" w:hAnsi="Verdana" w:cs="Arial"/>
          <w:sz w:val="20"/>
          <w:lang w:val="es-ES_tradnl"/>
        </w:rPr>
      </w:pPr>
    </w:p>
    <w:p w:rsidR="005E1546" w:rsidRDefault="005E1546" w:rsidP="005E1546">
      <w:pPr>
        <w:pStyle w:val="Normal0"/>
        <w:spacing w:line="360" w:lineRule="auto"/>
        <w:ind w:firstLine="709"/>
        <w:jc w:val="both"/>
        <w:rPr>
          <w:rFonts w:ascii="Verdana" w:hAnsi="Verdana" w:cs="Arial"/>
          <w:color w:val="000000"/>
          <w:sz w:val="20"/>
          <w:lang w:val="es-ES_tradnl"/>
        </w:rPr>
      </w:pPr>
      <w:r>
        <w:rPr>
          <w:rFonts w:ascii="Verdana" w:hAnsi="Verdana" w:cs="Arial"/>
          <w:color w:val="000000"/>
          <w:sz w:val="20"/>
          <w:lang w:val="es-ES_tradnl"/>
        </w:rPr>
        <w:t>Con el fin de asegurar la transparencia y el acceso público a la información relativa a su actividad contractual, y sin perjuicio de la utilización de otros medios de publicidad, este Ayuntamiento cuenta con el Perfil de Contratante al que se tendrá acceso según las especificaciones que se regulan en la página web siguiente: www.aytovillamanin.es</w:t>
      </w:r>
    </w:p>
    <w:p w:rsidR="005E1546" w:rsidRDefault="005E1546" w:rsidP="005E1546">
      <w:pPr>
        <w:pStyle w:val="Normal0"/>
        <w:spacing w:line="360" w:lineRule="auto"/>
        <w:ind w:firstLine="709"/>
        <w:jc w:val="both"/>
        <w:rPr>
          <w:rFonts w:ascii="Verdana" w:hAnsi="Verdana"/>
          <w:sz w:val="20"/>
          <w:szCs w:val="22"/>
          <w:lang w:val="es-ES_tradnl"/>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70"/>
      </w:tblGrid>
      <w:tr w:rsidR="005E1546" w:rsidTr="005E1546">
        <w:tc>
          <w:tcPr>
            <w:tcW w:w="8671" w:type="dxa"/>
            <w:tcBorders>
              <w:top w:val="single" w:sz="8" w:space="0" w:color="333399"/>
              <w:left w:val="single" w:sz="8" w:space="0" w:color="333399"/>
              <w:bottom w:val="single" w:sz="8" w:space="0" w:color="333399"/>
              <w:right w:val="single" w:sz="8" w:space="0" w:color="333399"/>
            </w:tcBorders>
            <w:shd w:val="clear" w:color="auto" w:fill="FFCC99"/>
            <w:hideMark/>
          </w:tcPr>
          <w:p w:rsidR="005E1546" w:rsidRDefault="005E1546">
            <w:pPr>
              <w:pStyle w:val="Normal0"/>
              <w:spacing w:line="360" w:lineRule="auto"/>
              <w:ind w:firstLine="722"/>
              <w:rPr>
                <w:rFonts w:ascii="Verdana" w:hAnsi="Verdana" w:cs="Arial"/>
                <w:bCs/>
                <w:color w:val="333399"/>
                <w:sz w:val="20"/>
                <w:lang w:eastAsia="en-US"/>
              </w:rPr>
            </w:pPr>
            <w:r>
              <w:rPr>
                <w:rFonts w:ascii="Verdana" w:hAnsi="Verdana" w:cs="Arial"/>
                <w:b/>
                <w:color w:val="333399"/>
                <w:sz w:val="20"/>
                <w:lang w:eastAsia="en-US"/>
              </w:rPr>
              <w:t>CLÁUSULA CUARTA. Importe del Contrato</w:t>
            </w:r>
          </w:p>
        </w:tc>
      </w:tr>
    </w:tbl>
    <w:p w:rsidR="005E1546" w:rsidRDefault="005E1546" w:rsidP="005E1546">
      <w:pPr>
        <w:pStyle w:val="Normal0"/>
        <w:spacing w:line="360" w:lineRule="auto"/>
        <w:ind w:firstLine="709"/>
        <w:jc w:val="both"/>
        <w:rPr>
          <w:rFonts w:ascii="Verdana" w:hAnsi="Verdana" w:cs="Arial"/>
          <w:sz w:val="20"/>
          <w:lang w:val="es-ES_tradnl"/>
        </w:rPr>
      </w:pPr>
    </w:p>
    <w:p w:rsidR="005E1546" w:rsidRPr="00EF3D1C" w:rsidRDefault="005E1546" w:rsidP="005E1546">
      <w:pPr>
        <w:pStyle w:val="Normal0"/>
        <w:widowControl w:val="0"/>
        <w:spacing w:line="360" w:lineRule="auto"/>
        <w:ind w:right="-15" w:firstLine="709"/>
        <w:jc w:val="both"/>
        <w:rPr>
          <w:rFonts w:ascii="Verdana" w:hAnsi="Verdana"/>
          <w:sz w:val="20"/>
          <w:lang w:val="es-ES_tradnl"/>
        </w:rPr>
      </w:pPr>
      <w:r>
        <w:rPr>
          <w:rFonts w:ascii="Verdana" w:hAnsi="Verdana"/>
          <w:sz w:val="20"/>
          <w:lang w:val="es-ES_tradnl"/>
        </w:rPr>
        <w:t xml:space="preserve">El importe del presente contrato asciende a la cuantía de </w:t>
      </w:r>
      <w:r w:rsidR="00EF3D1C">
        <w:rPr>
          <w:rFonts w:ascii="Verdana" w:hAnsi="Verdana"/>
          <w:sz w:val="20"/>
          <w:lang w:val="es-ES_tradnl"/>
        </w:rPr>
        <w:t>veinticuatro mil setecientos noventa y tres</w:t>
      </w:r>
      <w:r w:rsidR="00A13469">
        <w:rPr>
          <w:rFonts w:ascii="Verdana" w:hAnsi="Verdana"/>
          <w:sz w:val="20"/>
          <w:lang w:val="es-ES_tradnl"/>
        </w:rPr>
        <w:t xml:space="preserve"> </w:t>
      </w:r>
      <w:r>
        <w:rPr>
          <w:rFonts w:ascii="Verdana" w:hAnsi="Verdana"/>
          <w:sz w:val="20"/>
          <w:lang w:val="es-ES_tradnl"/>
        </w:rPr>
        <w:t>euros (</w:t>
      </w:r>
      <w:r w:rsidR="00A13469">
        <w:rPr>
          <w:rFonts w:ascii="Verdana" w:hAnsi="Verdana"/>
          <w:sz w:val="20"/>
          <w:lang w:val="es-ES_tradnl"/>
        </w:rPr>
        <w:t>2</w:t>
      </w:r>
      <w:r w:rsidR="00EF3D1C">
        <w:rPr>
          <w:rFonts w:ascii="Verdana" w:hAnsi="Verdana"/>
          <w:sz w:val="20"/>
          <w:lang w:val="es-ES_tradnl"/>
        </w:rPr>
        <w:t>4.793</w:t>
      </w:r>
      <w:r>
        <w:rPr>
          <w:rFonts w:ascii="Verdana" w:hAnsi="Verdana"/>
          <w:sz w:val="20"/>
          <w:lang w:val="es-ES_tradnl"/>
        </w:rPr>
        <w:t xml:space="preserve"> €), al que se adicionará el </w:t>
      </w:r>
      <w:r>
        <w:rPr>
          <w:rFonts w:ascii="Verdana" w:hAnsi="Verdana"/>
          <w:sz w:val="20"/>
        </w:rPr>
        <w:t>Impuesto sobre</w:t>
      </w:r>
      <w:r w:rsidR="00A13469">
        <w:rPr>
          <w:rFonts w:ascii="Verdana" w:hAnsi="Verdana"/>
          <w:sz w:val="20"/>
        </w:rPr>
        <w:t xml:space="preserve"> el Valor Añadido por valor de </w:t>
      </w:r>
      <w:r w:rsidR="00EF3D1C">
        <w:rPr>
          <w:rFonts w:ascii="Verdana" w:hAnsi="Verdana"/>
          <w:sz w:val="20"/>
        </w:rPr>
        <w:t xml:space="preserve">cinco mil doscientos siete </w:t>
      </w:r>
      <w:r w:rsidR="00937B97">
        <w:rPr>
          <w:rFonts w:ascii="Verdana" w:hAnsi="Verdana"/>
          <w:sz w:val="20"/>
        </w:rPr>
        <w:t>euros</w:t>
      </w:r>
      <w:r>
        <w:rPr>
          <w:rFonts w:ascii="Verdana" w:hAnsi="Verdana"/>
          <w:sz w:val="20"/>
        </w:rPr>
        <w:t xml:space="preserve"> (</w:t>
      </w:r>
      <w:r w:rsidR="00EF3D1C">
        <w:rPr>
          <w:rFonts w:ascii="Verdana" w:hAnsi="Verdana"/>
          <w:sz w:val="20"/>
        </w:rPr>
        <w:t>5.207</w:t>
      </w:r>
      <w:r>
        <w:rPr>
          <w:rFonts w:ascii="Verdana" w:hAnsi="Verdana"/>
          <w:sz w:val="20"/>
        </w:rPr>
        <w:t xml:space="preserve"> €), lo que supone un total de </w:t>
      </w:r>
      <w:r w:rsidR="00EF3D1C">
        <w:rPr>
          <w:rFonts w:ascii="Verdana" w:hAnsi="Verdana"/>
          <w:sz w:val="20"/>
        </w:rPr>
        <w:t>treinta mil</w:t>
      </w:r>
      <w:r>
        <w:rPr>
          <w:rFonts w:ascii="Verdana" w:hAnsi="Verdana"/>
          <w:sz w:val="20"/>
        </w:rPr>
        <w:t xml:space="preserve"> euros (</w:t>
      </w:r>
      <w:r w:rsidR="00EF3D1C">
        <w:rPr>
          <w:rFonts w:ascii="Verdana" w:hAnsi="Verdana"/>
          <w:sz w:val="20"/>
        </w:rPr>
        <w:t>30.000</w:t>
      </w:r>
      <w:r>
        <w:rPr>
          <w:rFonts w:ascii="Verdana" w:hAnsi="Verdana"/>
          <w:sz w:val="20"/>
        </w:rPr>
        <w:t xml:space="preserve"> €).</w:t>
      </w:r>
    </w:p>
    <w:p w:rsidR="005E1546" w:rsidRDefault="005E1546" w:rsidP="005E1546">
      <w:pPr>
        <w:pStyle w:val="Normal0"/>
        <w:widowControl w:val="0"/>
        <w:spacing w:line="360" w:lineRule="auto"/>
        <w:ind w:right="-15" w:firstLine="709"/>
        <w:jc w:val="both"/>
        <w:rPr>
          <w:rFonts w:ascii="Verdana" w:hAnsi="Verdana"/>
          <w:sz w:val="20"/>
          <w:lang w:val="es-ES_tradnl"/>
        </w:rPr>
      </w:pPr>
    </w:p>
    <w:p w:rsidR="005E1546" w:rsidRDefault="005E1546" w:rsidP="005E1546">
      <w:pPr>
        <w:pStyle w:val="Normal0"/>
        <w:widowControl w:val="0"/>
        <w:spacing w:line="360" w:lineRule="auto"/>
        <w:ind w:right="-15" w:firstLine="709"/>
        <w:jc w:val="both"/>
        <w:rPr>
          <w:rFonts w:ascii="Verdana" w:hAnsi="Verdana"/>
          <w:sz w:val="20"/>
          <w:lang w:val="es-ES_tradnl"/>
        </w:rPr>
      </w:pPr>
      <w:r>
        <w:rPr>
          <w:rFonts w:ascii="Verdana" w:hAnsi="Verdana"/>
          <w:sz w:val="20"/>
          <w:lang w:val="es-ES_tradnl"/>
        </w:rPr>
        <w:t xml:space="preserve">El valor estimado del contrato asciende a la cuantía de </w:t>
      </w:r>
      <w:r w:rsidR="00937B97">
        <w:rPr>
          <w:rFonts w:ascii="Verdana" w:hAnsi="Verdana"/>
          <w:sz w:val="20"/>
          <w:lang w:val="es-ES_tradnl"/>
        </w:rPr>
        <w:t>veinti</w:t>
      </w:r>
      <w:r w:rsidR="00EF3D1C">
        <w:rPr>
          <w:rFonts w:ascii="Verdana" w:hAnsi="Verdana"/>
          <w:sz w:val="20"/>
          <w:lang w:val="es-ES_tradnl"/>
        </w:rPr>
        <w:t>cuatro mil setecientos noventa y tres</w:t>
      </w:r>
      <w:r>
        <w:rPr>
          <w:rFonts w:ascii="Verdana" w:hAnsi="Verdana"/>
          <w:sz w:val="20"/>
          <w:lang w:val="es-ES_tradnl"/>
        </w:rPr>
        <w:t xml:space="preserve"> euros (2</w:t>
      </w:r>
      <w:r w:rsidR="00EF3D1C">
        <w:rPr>
          <w:rFonts w:ascii="Verdana" w:hAnsi="Verdana"/>
          <w:sz w:val="20"/>
          <w:lang w:val="es-ES_tradnl"/>
        </w:rPr>
        <w:t>4.793</w:t>
      </w:r>
      <w:r w:rsidR="00A13469">
        <w:rPr>
          <w:rFonts w:ascii="Verdana" w:hAnsi="Verdana"/>
          <w:sz w:val="20"/>
          <w:lang w:val="es-ES_tradnl"/>
        </w:rPr>
        <w:t xml:space="preserve"> €), IVA excluido</w:t>
      </w:r>
      <w:r>
        <w:rPr>
          <w:rFonts w:ascii="Verdana" w:hAnsi="Verdana"/>
          <w:sz w:val="20"/>
          <w:lang w:val="es-ES_tradnl"/>
        </w:rPr>
        <w:t>.</w:t>
      </w:r>
    </w:p>
    <w:p w:rsidR="005E1546" w:rsidRDefault="005E1546" w:rsidP="005E1546">
      <w:pPr>
        <w:pStyle w:val="Normal0"/>
        <w:widowControl w:val="0"/>
        <w:spacing w:line="360" w:lineRule="auto"/>
        <w:ind w:right="-15" w:firstLine="709"/>
        <w:jc w:val="both"/>
        <w:rPr>
          <w:rFonts w:ascii="Verdana" w:hAnsi="Verdana"/>
          <w:sz w:val="20"/>
          <w:lang w:val="es-ES_tradnl"/>
        </w:rPr>
      </w:pPr>
    </w:p>
    <w:p w:rsidR="005E1546" w:rsidRDefault="005E1546" w:rsidP="005E1546">
      <w:pPr>
        <w:pStyle w:val="Normal0"/>
        <w:widowControl w:val="0"/>
        <w:spacing w:line="360" w:lineRule="auto"/>
        <w:ind w:right="-15" w:firstLine="709"/>
        <w:jc w:val="both"/>
        <w:rPr>
          <w:rFonts w:ascii="Verdana" w:hAnsi="Verdana"/>
          <w:sz w:val="20"/>
        </w:rPr>
      </w:pPr>
      <w:r>
        <w:rPr>
          <w:rFonts w:ascii="Verdana" w:hAnsi="Verdana"/>
          <w:sz w:val="20"/>
          <w:lang w:val="es-ES_tradnl"/>
        </w:rPr>
        <w:t xml:space="preserve">El importe se abonará con cargo a la </w:t>
      </w:r>
      <w:r w:rsidR="00CD069E">
        <w:rPr>
          <w:rFonts w:ascii="Verdana" w:hAnsi="Verdana"/>
          <w:sz w:val="20"/>
        </w:rPr>
        <w:t>aplicación presupuestaria 153</w:t>
      </w:r>
      <w:r>
        <w:rPr>
          <w:rFonts w:ascii="Verdana" w:hAnsi="Verdana"/>
          <w:sz w:val="20"/>
        </w:rPr>
        <w:t>.63</w:t>
      </w:r>
      <w:r w:rsidR="00CD069E">
        <w:rPr>
          <w:rFonts w:ascii="Verdana" w:hAnsi="Verdana"/>
          <w:sz w:val="20"/>
        </w:rPr>
        <w:t>4</w:t>
      </w:r>
      <w:r>
        <w:rPr>
          <w:rFonts w:ascii="Verdana" w:hAnsi="Verdana"/>
          <w:sz w:val="20"/>
        </w:rPr>
        <w:t xml:space="preserve"> del vigente Presupuesto Municipal; existiendo crédito suficiente hasta el importe aprobado por el Ayuntamiento, quedando acreditada la plena disponibilidad de las aportaciones que permiten financiar el contrato.</w:t>
      </w:r>
    </w:p>
    <w:p w:rsidR="005E1546" w:rsidRDefault="005E1546" w:rsidP="005E1546">
      <w:pPr>
        <w:pStyle w:val="Normal0"/>
        <w:widowControl w:val="0"/>
        <w:spacing w:line="360" w:lineRule="auto"/>
        <w:ind w:right="-15" w:firstLine="709"/>
        <w:jc w:val="both"/>
        <w:rPr>
          <w:rFonts w:ascii="Verdana" w:hAnsi="Verdana"/>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70"/>
      </w:tblGrid>
      <w:tr w:rsidR="005E1546" w:rsidTr="005E1546">
        <w:tc>
          <w:tcPr>
            <w:tcW w:w="8671" w:type="dxa"/>
            <w:tcBorders>
              <w:top w:val="single" w:sz="8" w:space="0" w:color="333399"/>
              <w:left w:val="single" w:sz="8" w:space="0" w:color="333399"/>
              <w:bottom w:val="single" w:sz="8" w:space="0" w:color="333399"/>
              <w:right w:val="single" w:sz="8" w:space="0" w:color="333399"/>
            </w:tcBorders>
            <w:shd w:val="clear" w:color="auto" w:fill="FFCC99"/>
            <w:hideMark/>
          </w:tcPr>
          <w:p w:rsidR="005E1546" w:rsidRDefault="005E1546">
            <w:pPr>
              <w:pStyle w:val="Normal0"/>
              <w:spacing w:line="360" w:lineRule="auto"/>
              <w:ind w:firstLine="722"/>
              <w:rPr>
                <w:rFonts w:ascii="Verdana" w:hAnsi="Verdana" w:cs="Arial"/>
                <w:bCs/>
                <w:color w:val="333399"/>
                <w:sz w:val="20"/>
                <w:lang w:eastAsia="en-US"/>
              </w:rPr>
            </w:pPr>
            <w:r>
              <w:rPr>
                <w:rFonts w:ascii="Verdana" w:hAnsi="Verdana" w:cs="Arial"/>
                <w:b/>
                <w:color w:val="333399"/>
                <w:sz w:val="20"/>
                <w:lang w:eastAsia="en-US"/>
              </w:rPr>
              <w:t>CLÁUSULA QUINTA. Duración del Contrato</w:t>
            </w:r>
          </w:p>
        </w:tc>
      </w:tr>
    </w:tbl>
    <w:p w:rsidR="005E1546" w:rsidRDefault="005E1546" w:rsidP="005E1546">
      <w:pPr>
        <w:pStyle w:val="Normal0"/>
        <w:spacing w:line="360" w:lineRule="auto"/>
        <w:ind w:firstLine="709"/>
        <w:jc w:val="both"/>
        <w:rPr>
          <w:rFonts w:ascii="Verdana" w:hAnsi="Verdana" w:cs="Arial"/>
          <w:sz w:val="20"/>
          <w:lang w:val="es-ES_tradnl"/>
        </w:rPr>
      </w:pPr>
    </w:p>
    <w:p w:rsidR="005E1546" w:rsidRDefault="005E1546" w:rsidP="005E1546">
      <w:pPr>
        <w:pStyle w:val="Normal0"/>
        <w:spacing w:line="360" w:lineRule="auto"/>
        <w:ind w:firstLine="709"/>
        <w:jc w:val="both"/>
        <w:rPr>
          <w:rFonts w:ascii="Verdana" w:hAnsi="Verdana" w:cs="Arial"/>
          <w:sz w:val="20"/>
          <w:lang w:val="es-ES_tradnl"/>
        </w:rPr>
      </w:pPr>
      <w:r>
        <w:rPr>
          <w:rFonts w:ascii="Verdana" w:hAnsi="Verdana" w:cs="Arial"/>
          <w:sz w:val="20"/>
        </w:rPr>
        <w:t xml:space="preserve">La duración del contrato de suministro de contenedores será de </w:t>
      </w:r>
      <w:r w:rsidR="00A13469">
        <w:rPr>
          <w:rFonts w:ascii="Verdana" w:hAnsi="Verdana" w:cs="Arial"/>
          <w:sz w:val="20"/>
        </w:rPr>
        <w:t>do</w:t>
      </w:r>
      <w:r>
        <w:rPr>
          <w:rFonts w:ascii="Verdana" w:hAnsi="Verdana" w:cs="Arial"/>
          <w:sz w:val="20"/>
        </w:rPr>
        <w:t>s meses.</w:t>
      </w:r>
    </w:p>
    <w:p w:rsidR="005E1546" w:rsidRDefault="005E1546" w:rsidP="005E1546">
      <w:pPr>
        <w:pStyle w:val="Normal0"/>
        <w:spacing w:line="360" w:lineRule="auto"/>
        <w:ind w:firstLine="709"/>
        <w:jc w:val="both"/>
        <w:rPr>
          <w:rFonts w:ascii="Verdana" w:hAnsi="Verdana"/>
          <w:sz w:val="20"/>
          <w:szCs w:val="20"/>
          <w:lang w:val="es-ES_tradnl"/>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70"/>
      </w:tblGrid>
      <w:tr w:rsidR="005E1546" w:rsidTr="005E1546">
        <w:tc>
          <w:tcPr>
            <w:tcW w:w="8670" w:type="dxa"/>
            <w:tcBorders>
              <w:top w:val="single" w:sz="8" w:space="0" w:color="333399"/>
              <w:left w:val="single" w:sz="8" w:space="0" w:color="333399"/>
              <w:bottom w:val="single" w:sz="8" w:space="0" w:color="333399"/>
              <w:right w:val="single" w:sz="8" w:space="0" w:color="333399"/>
            </w:tcBorders>
            <w:shd w:val="clear" w:color="auto" w:fill="FFCC99"/>
            <w:hideMark/>
          </w:tcPr>
          <w:p w:rsidR="005E1546" w:rsidRDefault="005E1546">
            <w:pPr>
              <w:pStyle w:val="Normal0"/>
              <w:spacing w:line="360" w:lineRule="auto"/>
              <w:ind w:firstLine="722"/>
              <w:jc w:val="both"/>
              <w:rPr>
                <w:rFonts w:ascii="Verdana" w:hAnsi="Verdana" w:cs="Arial"/>
                <w:bCs/>
                <w:color w:val="333399"/>
                <w:sz w:val="20"/>
                <w:lang w:eastAsia="en-US"/>
              </w:rPr>
            </w:pPr>
            <w:r>
              <w:rPr>
                <w:rFonts w:ascii="Verdana" w:hAnsi="Verdana" w:cs="Arial"/>
                <w:b/>
                <w:color w:val="333399"/>
                <w:sz w:val="20"/>
                <w:lang w:eastAsia="en-US"/>
              </w:rPr>
              <w:t>CLÁUSULA SEXTA. Acreditación de la Aptitud para Contratar</w:t>
            </w:r>
          </w:p>
        </w:tc>
      </w:tr>
    </w:tbl>
    <w:p w:rsidR="005E1546" w:rsidRDefault="005E1546" w:rsidP="005E1546">
      <w:pPr>
        <w:pStyle w:val="Normal0"/>
        <w:spacing w:line="360" w:lineRule="auto"/>
        <w:ind w:firstLine="709"/>
        <w:jc w:val="both"/>
        <w:rPr>
          <w:rFonts w:ascii="Verdana" w:hAnsi="Verdana" w:cs="Arial"/>
          <w:sz w:val="20"/>
          <w:lang w:val="es-ES_tradnl"/>
        </w:rPr>
      </w:pPr>
    </w:p>
    <w:p w:rsidR="005E1546" w:rsidRDefault="005E1546" w:rsidP="005E1546">
      <w:pPr>
        <w:pStyle w:val="Normal0"/>
        <w:spacing w:line="360" w:lineRule="auto"/>
        <w:ind w:firstLine="709"/>
        <w:jc w:val="both"/>
        <w:rPr>
          <w:rFonts w:ascii="Verdana" w:hAnsi="Verdana" w:cs="Arial"/>
          <w:sz w:val="20"/>
          <w:lang w:val="es-ES_tradnl"/>
        </w:rPr>
      </w:pPr>
      <w:r>
        <w:rPr>
          <w:rFonts w:ascii="Verdana" w:hAnsi="Verdana" w:cs="Arial"/>
          <w:sz w:val="20"/>
          <w:lang w:val="es-ES_tradnl"/>
        </w:rPr>
        <w:t>Podrán presentar proposiciones las personas naturales o jurídicas, españolas o extranjeras, que tengan plena capacidad de obrar y no estén incursas en prohibiciones para contratar.</w:t>
      </w:r>
    </w:p>
    <w:p w:rsidR="005E1546" w:rsidRDefault="005E1546" w:rsidP="005E1546">
      <w:pPr>
        <w:pStyle w:val="Normal0"/>
        <w:spacing w:line="360" w:lineRule="auto"/>
        <w:ind w:firstLine="709"/>
        <w:jc w:val="both"/>
        <w:rPr>
          <w:rFonts w:ascii="Verdana" w:hAnsi="Verdana" w:cs="Arial"/>
          <w:sz w:val="20"/>
          <w:lang w:val="es-ES_tradnl"/>
        </w:rPr>
      </w:pPr>
      <w:r>
        <w:rPr>
          <w:rFonts w:ascii="Verdana" w:hAnsi="Verdana" w:cs="Arial"/>
          <w:sz w:val="20"/>
          <w:lang w:val="es-ES_tradnl"/>
        </w:rPr>
        <w:t xml:space="preserve">1. La </w:t>
      </w:r>
      <w:r>
        <w:rPr>
          <w:rFonts w:ascii="Verdana" w:hAnsi="Verdana" w:cs="Arial"/>
          <w:b/>
          <w:sz w:val="20"/>
          <w:u w:val="single"/>
          <w:lang w:val="es-ES_tradnl"/>
        </w:rPr>
        <w:t>capacidad de obrar</w:t>
      </w:r>
      <w:r>
        <w:rPr>
          <w:rFonts w:ascii="Verdana" w:hAnsi="Verdana" w:cs="Arial"/>
          <w:sz w:val="20"/>
          <w:lang w:val="es-ES_tradnl"/>
        </w:rPr>
        <w:t xml:space="preserve"> del empresario se acreditará:</w:t>
      </w:r>
    </w:p>
    <w:p w:rsidR="005E1546" w:rsidRDefault="005E1546" w:rsidP="005E1546">
      <w:pPr>
        <w:pStyle w:val="Normal0"/>
        <w:spacing w:line="360" w:lineRule="auto"/>
        <w:ind w:firstLine="709"/>
        <w:jc w:val="both"/>
        <w:rPr>
          <w:rFonts w:ascii="Verdana" w:hAnsi="Verdana" w:cs="Arial"/>
          <w:sz w:val="20"/>
          <w:lang w:val="es-ES_tradnl"/>
        </w:rPr>
      </w:pPr>
      <w:r>
        <w:rPr>
          <w:rFonts w:ascii="Verdana" w:hAnsi="Verdana" w:cs="Arial"/>
          <w:sz w:val="20"/>
          <w:lang w:val="es-ES_tradnl"/>
        </w:rPr>
        <w:t xml:space="preserve">a. De los empresarios que fueren </w:t>
      </w:r>
      <w:r>
        <w:rPr>
          <w:rFonts w:ascii="Verdana" w:hAnsi="Verdana" w:cs="Arial"/>
          <w:b/>
          <w:sz w:val="20"/>
          <w:lang w:val="es-ES_tradnl"/>
        </w:rPr>
        <w:t>personas jurídicas</w:t>
      </w:r>
      <w:r>
        <w:rPr>
          <w:rFonts w:ascii="Verdana" w:hAnsi="Verdana" w:cs="Arial"/>
          <w:sz w:val="20"/>
          <w:lang w:val="es-ES_tradnl"/>
        </w:rPr>
        <w:t xml:space="preserve"> mediante la escritura o documento de constitución, los estatutos o el acto fundacional, en los que consten las normas por las que se regula su actividad, debidamente inscritos, en su caso, en el Registro público que corresponda, según el tipo de persona jurídica de que se trate.</w:t>
      </w:r>
    </w:p>
    <w:p w:rsidR="005E1546" w:rsidRDefault="001566B0" w:rsidP="005E1546">
      <w:pPr>
        <w:pStyle w:val="Normal0"/>
        <w:spacing w:line="360" w:lineRule="auto"/>
        <w:ind w:firstLine="708"/>
        <w:jc w:val="both"/>
        <w:rPr>
          <w:rFonts w:ascii="Verdana" w:hAnsi="Verdana" w:cs="Arial"/>
          <w:sz w:val="20"/>
        </w:rPr>
      </w:pPr>
      <w:r>
        <w:rPr>
          <w:rFonts w:ascii="Verdana" w:hAnsi="Verdana" w:cs="Arial"/>
          <w:sz w:val="20"/>
        </w:rPr>
        <w:t>b</w:t>
      </w:r>
      <w:r w:rsidR="005E1546">
        <w:rPr>
          <w:rFonts w:ascii="Verdana" w:hAnsi="Verdana" w:cs="Arial"/>
          <w:sz w:val="20"/>
        </w:rPr>
        <w:t xml:space="preserve">. De los empresarios que fueren </w:t>
      </w:r>
      <w:r w:rsidR="005E1546">
        <w:rPr>
          <w:rFonts w:ascii="Verdana" w:hAnsi="Verdana" w:cs="Arial"/>
          <w:b/>
          <w:sz w:val="20"/>
        </w:rPr>
        <w:t>persona físicas</w:t>
      </w:r>
      <w:r w:rsidR="005E1546">
        <w:rPr>
          <w:rFonts w:ascii="Verdana" w:hAnsi="Verdana" w:cs="Arial"/>
          <w:sz w:val="20"/>
        </w:rPr>
        <w:t xml:space="preserve"> mediante fotocopia del Documento Nacional de Identidad y acreditación de estar dado de Alta en el Impuesto de Actividades Económicas en el epígrafe correspondiente.</w:t>
      </w:r>
    </w:p>
    <w:p w:rsidR="005E1546" w:rsidRDefault="001566B0" w:rsidP="005E1546">
      <w:pPr>
        <w:pStyle w:val="Normal0"/>
        <w:spacing w:line="360" w:lineRule="auto"/>
        <w:ind w:firstLine="709"/>
        <w:jc w:val="both"/>
        <w:rPr>
          <w:rFonts w:ascii="Verdana" w:hAnsi="Verdana" w:cs="Arial"/>
          <w:sz w:val="20"/>
          <w:lang w:val="es-ES_tradnl"/>
        </w:rPr>
      </w:pPr>
      <w:r>
        <w:rPr>
          <w:rFonts w:ascii="Verdana" w:hAnsi="Verdana" w:cs="Arial"/>
          <w:sz w:val="20"/>
          <w:lang w:val="es-ES_tradnl"/>
        </w:rPr>
        <w:t>c</w:t>
      </w:r>
      <w:r w:rsidR="005E1546">
        <w:rPr>
          <w:rFonts w:ascii="Verdana" w:hAnsi="Verdana" w:cs="Arial"/>
          <w:sz w:val="20"/>
          <w:lang w:val="es-ES_tradnl"/>
        </w:rPr>
        <w:t xml:space="preserve">. De los empresarios </w:t>
      </w:r>
      <w:r w:rsidR="005E1546">
        <w:rPr>
          <w:rFonts w:ascii="Verdana" w:hAnsi="Verdana" w:cs="Arial"/>
          <w:b/>
          <w:sz w:val="20"/>
          <w:lang w:val="es-ES_tradnl"/>
        </w:rPr>
        <w:t>no españoles que sean nacionales de Estados miembros de la Unión Europea</w:t>
      </w:r>
      <w:r w:rsidR="005E1546">
        <w:rPr>
          <w:rFonts w:ascii="Verdana" w:hAnsi="Verdana" w:cs="Arial"/>
          <w:sz w:val="20"/>
          <w:lang w:val="es-ES_tradnl"/>
        </w:rPr>
        <w:t xml:space="preserve"> por su inscripción en el registro procedente de acuerdo con la legislación del Estado donde están establecidos, o mediante la presentación de una declaración jurada o un certificado, en los términos que se </w:t>
      </w:r>
      <w:r w:rsidR="005E1546">
        <w:rPr>
          <w:rFonts w:ascii="Verdana" w:hAnsi="Verdana" w:cs="Arial"/>
          <w:sz w:val="20"/>
          <w:lang w:val="es-ES_tradnl"/>
        </w:rPr>
        <w:lastRenderedPageBreak/>
        <w:t>establezcan reglamentariamente, de acuerdo con las disposiciones comunitarias de aplicación.</w:t>
      </w:r>
    </w:p>
    <w:p w:rsidR="005E1546" w:rsidRDefault="001566B0" w:rsidP="005E1546">
      <w:pPr>
        <w:pStyle w:val="Normal0"/>
        <w:spacing w:line="360" w:lineRule="auto"/>
        <w:ind w:firstLine="709"/>
        <w:jc w:val="both"/>
        <w:rPr>
          <w:rFonts w:ascii="Verdana" w:hAnsi="Verdana" w:cs="Arial"/>
          <w:sz w:val="20"/>
          <w:lang w:val="es-ES_tradnl"/>
        </w:rPr>
      </w:pPr>
      <w:r>
        <w:rPr>
          <w:rFonts w:ascii="Verdana" w:hAnsi="Verdana" w:cs="Arial"/>
          <w:sz w:val="20"/>
          <w:lang w:val="es-ES_tradnl"/>
        </w:rPr>
        <w:t>d</w:t>
      </w:r>
      <w:r w:rsidR="005E1546">
        <w:rPr>
          <w:rFonts w:ascii="Verdana" w:hAnsi="Verdana" w:cs="Arial"/>
          <w:sz w:val="20"/>
          <w:lang w:val="es-ES_tradnl"/>
        </w:rPr>
        <w:t xml:space="preserve">. </w:t>
      </w:r>
      <w:r w:rsidR="005E1546">
        <w:rPr>
          <w:rFonts w:ascii="Verdana" w:hAnsi="Verdana" w:cs="Arial"/>
          <w:b/>
          <w:sz w:val="20"/>
          <w:lang w:val="es-ES_tradnl"/>
        </w:rPr>
        <w:t>De los demás empresarios extranjeros</w:t>
      </w:r>
      <w:r w:rsidR="005E1546">
        <w:rPr>
          <w:rFonts w:ascii="Verdana" w:hAnsi="Verdana" w:cs="Arial"/>
          <w:sz w:val="20"/>
          <w:lang w:val="es-ES_tradnl"/>
        </w:rPr>
        <w:t>, con informe de la Misión Diplomática Permanente de España en el Estado correspondiente o de la Oficina Consular en cuyo ámbito territorial radique el domicilio de la empresa.</w:t>
      </w:r>
    </w:p>
    <w:p w:rsidR="005E1546" w:rsidRDefault="005E1546" w:rsidP="005E1546">
      <w:pPr>
        <w:pStyle w:val="Normal0"/>
        <w:spacing w:line="360" w:lineRule="auto"/>
        <w:ind w:firstLine="709"/>
        <w:jc w:val="both"/>
        <w:rPr>
          <w:rFonts w:ascii="Verdana" w:hAnsi="Verdana" w:cs="Arial"/>
          <w:sz w:val="20"/>
          <w:lang w:val="es-ES_tradnl"/>
        </w:rPr>
      </w:pPr>
    </w:p>
    <w:p w:rsidR="005E1546" w:rsidRDefault="005E1546" w:rsidP="005E1546">
      <w:pPr>
        <w:pStyle w:val="Normal0"/>
        <w:spacing w:line="360" w:lineRule="auto"/>
        <w:ind w:firstLine="708"/>
        <w:jc w:val="both"/>
        <w:rPr>
          <w:rFonts w:ascii="Verdana" w:hAnsi="Verdana" w:cs="Arial"/>
          <w:sz w:val="20"/>
          <w:szCs w:val="18"/>
          <w:lang w:val="es-ES_tradnl"/>
        </w:rPr>
      </w:pPr>
      <w:r>
        <w:rPr>
          <w:rFonts w:ascii="Verdana" w:hAnsi="Verdana" w:cs="Arial"/>
          <w:sz w:val="20"/>
          <w:szCs w:val="18"/>
          <w:lang w:val="es-ES_tradnl"/>
        </w:rPr>
        <w:t xml:space="preserve">2. La prueba, por parte de los empresarios, de la </w:t>
      </w:r>
      <w:r>
        <w:rPr>
          <w:rFonts w:ascii="Verdana" w:hAnsi="Verdana" w:cs="Arial"/>
          <w:b/>
          <w:sz w:val="20"/>
          <w:szCs w:val="18"/>
          <w:u w:val="single"/>
          <w:lang w:val="es-ES_tradnl"/>
        </w:rPr>
        <w:t>no concurrencia</w:t>
      </w:r>
      <w:r>
        <w:rPr>
          <w:rFonts w:ascii="Verdana" w:hAnsi="Verdana" w:cs="Arial"/>
          <w:sz w:val="20"/>
          <w:szCs w:val="18"/>
          <w:lang w:val="es-ES_tradnl"/>
        </w:rPr>
        <w:t xml:space="preserve"> de alguna de las </w:t>
      </w:r>
      <w:r>
        <w:rPr>
          <w:rFonts w:ascii="Verdana" w:hAnsi="Verdana" w:cs="Arial"/>
          <w:b/>
          <w:sz w:val="20"/>
          <w:szCs w:val="18"/>
          <w:u w:val="single"/>
          <w:lang w:val="es-ES_tradnl"/>
        </w:rPr>
        <w:t>prohibiciones para contratar</w:t>
      </w:r>
      <w:r>
        <w:rPr>
          <w:rFonts w:ascii="Verdana" w:hAnsi="Verdana" w:cs="Arial"/>
          <w:sz w:val="20"/>
          <w:szCs w:val="18"/>
          <w:lang w:val="es-ES_tradnl"/>
        </w:rPr>
        <w:t xml:space="preserve"> reguladas en el artículo 60 </w:t>
      </w:r>
      <w:r>
        <w:rPr>
          <w:rFonts w:ascii="Verdana" w:hAnsi="Verdana" w:cs="Arial"/>
          <w:color w:val="000000"/>
          <w:sz w:val="20"/>
        </w:rPr>
        <w:t>del Texto Refundido de la Ley de Contratos del Sector Público, aprobado por el Real Decreto Legislativo 3/2011, de 14 de noviembre</w:t>
      </w:r>
      <w:r>
        <w:rPr>
          <w:rFonts w:ascii="Verdana" w:hAnsi="Verdana" w:cs="Arial"/>
          <w:sz w:val="20"/>
          <w:szCs w:val="18"/>
          <w:lang w:val="es-ES_tradnl"/>
        </w:rPr>
        <w:t xml:space="preserve"> podrá realizarse:</w:t>
      </w:r>
    </w:p>
    <w:p w:rsidR="005E1546" w:rsidRDefault="005E1546" w:rsidP="005E1546">
      <w:pPr>
        <w:pStyle w:val="Normal0"/>
        <w:spacing w:line="360" w:lineRule="auto"/>
        <w:ind w:firstLine="708"/>
        <w:jc w:val="both"/>
        <w:rPr>
          <w:rFonts w:ascii="Verdana" w:hAnsi="Verdana" w:cs="Arial"/>
          <w:sz w:val="20"/>
          <w:szCs w:val="18"/>
          <w:lang w:val="es-ES_tradnl"/>
        </w:rPr>
      </w:pPr>
      <w:r>
        <w:rPr>
          <w:rFonts w:ascii="Verdana" w:hAnsi="Verdana" w:cs="Arial"/>
          <w:sz w:val="20"/>
          <w:szCs w:val="18"/>
          <w:lang w:val="es-ES_tradnl"/>
        </w:rPr>
        <w:t>a.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w:t>
      </w:r>
    </w:p>
    <w:p w:rsidR="005E1546" w:rsidRDefault="005E1546" w:rsidP="005E1546">
      <w:pPr>
        <w:pStyle w:val="Normal0"/>
        <w:spacing w:line="360" w:lineRule="auto"/>
        <w:ind w:firstLine="708"/>
        <w:jc w:val="both"/>
        <w:rPr>
          <w:rFonts w:ascii="Verdana" w:hAnsi="Verdana" w:cs="Arial"/>
          <w:sz w:val="20"/>
          <w:szCs w:val="18"/>
          <w:lang w:val="es-ES_tradnl"/>
        </w:rPr>
      </w:pPr>
      <w:r>
        <w:rPr>
          <w:rFonts w:ascii="Verdana" w:hAnsi="Verdana" w:cs="Arial"/>
          <w:sz w:val="20"/>
          <w:szCs w:val="18"/>
          <w:lang w:val="es-ES_tradnl"/>
        </w:rPr>
        <w:t>b. Cuando se trate de empresas de Estados miembros de la Unión Europea y esta posibilidad esté prevista en la legislación del Estado respectivo, podrá también sustituirse por una declaración responsable, otorgada ante una autoridad judicial.</w:t>
      </w:r>
    </w:p>
    <w:p w:rsidR="005E1546" w:rsidRDefault="005E1546" w:rsidP="005E1546">
      <w:pPr>
        <w:pStyle w:val="Normal0"/>
        <w:spacing w:line="360" w:lineRule="auto"/>
        <w:ind w:firstLine="708"/>
        <w:jc w:val="both"/>
        <w:rPr>
          <w:rFonts w:ascii="Verdana" w:hAnsi="Verdana" w:cs="Arial"/>
          <w:sz w:val="20"/>
          <w:szCs w:val="18"/>
          <w:lang w:val="es-ES_tradnl"/>
        </w:rPr>
      </w:pPr>
    </w:p>
    <w:p w:rsidR="005E1546" w:rsidRDefault="005E1546" w:rsidP="005E1546">
      <w:pPr>
        <w:pStyle w:val="Normal0"/>
        <w:spacing w:line="360" w:lineRule="auto"/>
        <w:ind w:firstLine="709"/>
        <w:jc w:val="both"/>
        <w:rPr>
          <w:rFonts w:ascii="Verdana" w:hAnsi="Verdana" w:cs="Arial"/>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70"/>
      </w:tblGrid>
      <w:tr w:rsidR="005E1546" w:rsidTr="005E1546">
        <w:tc>
          <w:tcPr>
            <w:tcW w:w="8671" w:type="dxa"/>
            <w:tcBorders>
              <w:top w:val="single" w:sz="8" w:space="0" w:color="333399"/>
              <w:left w:val="single" w:sz="8" w:space="0" w:color="333399"/>
              <w:bottom w:val="single" w:sz="8" w:space="0" w:color="333399"/>
              <w:right w:val="single" w:sz="8" w:space="0" w:color="333399"/>
            </w:tcBorders>
            <w:shd w:val="clear" w:color="auto" w:fill="FFCC99"/>
            <w:hideMark/>
          </w:tcPr>
          <w:p w:rsidR="005E1546" w:rsidRDefault="005E1546">
            <w:pPr>
              <w:pStyle w:val="Normal0"/>
              <w:spacing w:line="360" w:lineRule="auto"/>
              <w:ind w:firstLine="722"/>
              <w:jc w:val="both"/>
              <w:rPr>
                <w:rFonts w:ascii="Verdana" w:hAnsi="Verdana" w:cs="Arial"/>
                <w:bCs/>
                <w:color w:val="333399"/>
                <w:sz w:val="20"/>
                <w:lang w:eastAsia="en-US"/>
              </w:rPr>
            </w:pPr>
            <w:r>
              <w:rPr>
                <w:rFonts w:ascii="Verdana" w:hAnsi="Verdana" w:cs="Arial"/>
                <w:b/>
                <w:color w:val="333399"/>
                <w:sz w:val="20"/>
                <w:lang w:eastAsia="en-US"/>
              </w:rPr>
              <w:t>CLÁUSULA SÉPTIMA. Presentación de Proposiciones y Documentación Administrativa</w:t>
            </w:r>
          </w:p>
        </w:tc>
      </w:tr>
    </w:tbl>
    <w:p w:rsidR="005E1546" w:rsidRDefault="005E1546" w:rsidP="005E1546">
      <w:pPr>
        <w:pStyle w:val="Normal0"/>
        <w:spacing w:line="360" w:lineRule="auto"/>
        <w:ind w:firstLine="709"/>
        <w:jc w:val="both"/>
        <w:rPr>
          <w:rFonts w:ascii="Verdana" w:hAnsi="Verdana" w:cs="Arial"/>
          <w:sz w:val="20"/>
          <w:lang w:val="es-ES_tradnl"/>
        </w:rPr>
      </w:pPr>
    </w:p>
    <w:p w:rsidR="005E1546" w:rsidRDefault="005E1546" w:rsidP="005E1546">
      <w:pPr>
        <w:pStyle w:val="Normal0"/>
        <w:spacing w:line="360" w:lineRule="auto"/>
        <w:ind w:firstLine="709"/>
        <w:jc w:val="both"/>
        <w:rPr>
          <w:rFonts w:ascii="Verdana" w:hAnsi="Verdana"/>
          <w:i/>
          <w:sz w:val="18"/>
        </w:rPr>
      </w:pPr>
      <w:r>
        <w:rPr>
          <w:rFonts w:ascii="Verdana" w:hAnsi="Verdana"/>
          <w:sz w:val="20"/>
        </w:rPr>
        <w:t>Las ofertas se presentarán en el Ayuntamiento en horario de atención al público, dentro del plazo de ocho días</w:t>
      </w:r>
      <w:r>
        <w:rPr>
          <w:rFonts w:ascii="Verdana" w:hAnsi="Verdana"/>
          <w:i/>
          <w:sz w:val="18"/>
        </w:rPr>
        <w:t xml:space="preserve"> </w:t>
      </w:r>
      <w:r>
        <w:rPr>
          <w:rFonts w:ascii="Verdana" w:hAnsi="Verdana"/>
          <w:sz w:val="20"/>
        </w:rPr>
        <w:t xml:space="preserve">contados a partir del día siguiente al de publicación del anuncio de licitación en el </w:t>
      </w:r>
      <w:r w:rsidR="00CD069E">
        <w:rPr>
          <w:rFonts w:ascii="Verdana" w:hAnsi="Verdana"/>
          <w:sz w:val="20"/>
        </w:rPr>
        <w:t>Boletín Oficial de la provincia</w:t>
      </w:r>
      <w:r>
        <w:rPr>
          <w:rFonts w:ascii="Verdana" w:hAnsi="Verdana"/>
          <w:i/>
          <w:sz w:val="20"/>
        </w:rPr>
        <w:t xml:space="preserve"> </w:t>
      </w:r>
      <w:r>
        <w:rPr>
          <w:rFonts w:ascii="Verdana" w:hAnsi="Verdana"/>
          <w:sz w:val="20"/>
        </w:rPr>
        <w:t>y en el Perfil de contratante</w:t>
      </w:r>
      <w:r>
        <w:rPr>
          <w:rFonts w:ascii="Verdana" w:hAnsi="Verdana"/>
          <w:i/>
          <w:sz w:val="20"/>
        </w:rPr>
        <w:t>.</w:t>
      </w:r>
    </w:p>
    <w:p w:rsidR="005E1546" w:rsidRDefault="005E1546" w:rsidP="005E1546">
      <w:pPr>
        <w:pStyle w:val="Normal0"/>
        <w:spacing w:line="360" w:lineRule="auto"/>
        <w:ind w:firstLine="708"/>
        <w:jc w:val="both"/>
        <w:rPr>
          <w:rFonts w:ascii="Verdana" w:hAnsi="Verdana"/>
          <w:color w:val="000000"/>
          <w:sz w:val="20"/>
          <w:szCs w:val="20"/>
        </w:rPr>
      </w:pPr>
    </w:p>
    <w:p w:rsidR="005E1546" w:rsidRDefault="005E1546" w:rsidP="005E1546">
      <w:pPr>
        <w:pStyle w:val="Normal0"/>
        <w:spacing w:line="360" w:lineRule="auto"/>
        <w:ind w:firstLine="708"/>
        <w:jc w:val="both"/>
        <w:rPr>
          <w:rFonts w:ascii="Verdana" w:hAnsi="Verdana"/>
          <w:color w:val="000000"/>
          <w:sz w:val="20"/>
          <w:szCs w:val="20"/>
        </w:rPr>
      </w:pPr>
      <w:r>
        <w:rPr>
          <w:rFonts w:ascii="Verdana" w:hAnsi="Verdana"/>
          <w:color w:val="000000"/>
          <w:sz w:val="20"/>
          <w:szCs w:val="20"/>
        </w:rPr>
        <w:t xml:space="preserve">Las proposiciones podrán presentarse, por correo, por telefax, o por medios electrónicos, informáticos o telemáticos, en cualquiera de los lugares establecidos en el artículo 16.4 </w:t>
      </w:r>
      <w:r>
        <w:rPr>
          <w:rFonts w:ascii="Verdana" w:hAnsi="Verdana"/>
          <w:sz w:val="20"/>
        </w:rPr>
        <w:t>de la Ley 39/2015, de 1 de octubre, del Procedimiento Administrativo Común de las Administraciones Públicas.</w:t>
      </w:r>
    </w:p>
    <w:p w:rsidR="005E1546" w:rsidRDefault="005E1546" w:rsidP="005E1546">
      <w:pPr>
        <w:pStyle w:val="Normal0"/>
        <w:spacing w:line="360" w:lineRule="auto"/>
        <w:ind w:firstLine="709"/>
        <w:jc w:val="both"/>
        <w:rPr>
          <w:rFonts w:ascii="Verdana" w:hAnsi="Verdana"/>
          <w:color w:val="000000"/>
          <w:sz w:val="20"/>
          <w:szCs w:val="20"/>
        </w:rPr>
      </w:pPr>
    </w:p>
    <w:p w:rsidR="005E1546" w:rsidRDefault="005E1546" w:rsidP="005E1546">
      <w:pPr>
        <w:pStyle w:val="Normal0"/>
        <w:spacing w:line="360" w:lineRule="auto"/>
        <w:ind w:firstLine="709"/>
        <w:jc w:val="both"/>
        <w:rPr>
          <w:rFonts w:ascii="Verdana" w:hAnsi="Verdana"/>
          <w:color w:val="000000"/>
          <w:sz w:val="20"/>
          <w:szCs w:val="20"/>
        </w:rPr>
      </w:pPr>
      <w:r>
        <w:rPr>
          <w:rFonts w:ascii="Verdana" w:hAnsi="Verdana"/>
          <w:color w:val="000000"/>
          <w:sz w:val="20"/>
          <w:szCs w:val="20"/>
        </w:rPr>
        <w:t xml:space="preserve">Cuando las proposiciones se envíen por correo, el empresario deberá justificar la fecha de imposición del envío en la oficina de Correos y anunciar al órgano de contratación la remisión de la oferta mediante télex, fax o telegrama en el mismo día, consignándose el número del expediente, título completo del objeto del contrato y nombre del licitador. </w:t>
      </w:r>
    </w:p>
    <w:p w:rsidR="005E1546" w:rsidRDefault="005E1546" w:rsidP="005E1546">
      <w:pPr>
        <w:pStyle w:val="Normal0"/>
        <w:spacing w:line="360" w:lineRule="auto"/>
        <w:ind w:firstLine="709"/>
        <w:jc w:val="both"/>
        <w:rPr>
          <w:rFonts w:ascii="Verdana" w:hAnsi="Verdana"/>
          <w:sz w:val="20"/>
        </w:rPr>
      </w:pPr>
    </w:p>
    <w:p w:rsidR="005E1546" w:rsidRDefault="005E1546" w:rsidP="005E1546">
      <w:pPr>
        <w:pStyle w:val="Normal0"/>
        <w:spacing w:line="360" w:lineRule="auto"/>
        <w:ind w:firstLine="709"/>
        <w:jc w:val="both"/>
        <w:rPr>
          <w:rFonts w:ascii="Verdana" w:hAnsi="Verdana"/>
          <w:sz w:val="20"/>
        </w:rPr>
      </w:pPr>
    </w:p>
    <w:p w:rsidR="005E1546" w:rsidRDefault="005E1546" w:rsidP="005E1546">
      <w:pPr>
        <w:pStyle w:val="Normal0"/>
        <w:spacing w:line="360" w:lineRule="auto"/>
        <w:ind w:firstLine="709"/>
        <w:jc w:val="both"/>
        <w:rPr>
          <w:rFonts w:ascii="Verdana" w:hAnsi="Verdana"/>
          <w:sz w:val="20"/>
        </w:rPr>
      </w:pPr>
      <w:r>
        <w:rPr>
          <w:rFonts w:ascii="Verdana" w:hAnsi="Verdana"/>
          <w:sz w:val="20"/>
        </w:rPr>
        <w:t xml:space="preserve">La acreditación de la recepción del referido </w:t>
      </w:r>
      <w:r>
        <w:rPr>
          <w:rFonts w:ascii="Verdana" w:hAnsi="Verdana"/>
          <w:color w:val="000000"/>
          <w:sz w:val="20"/>
          <w:szCs w:val="20"/>
        </w:rPr>
        <w:t xml:space="preserve">télex, fax o telegrama </w:t>
      </w:r>
      <w:r>
        <w:rPr>
          <w:rFonts w:ascii="Verdana" w:hAnsi="Verdana"/>
          <w:sz w:val="20"/>
        </w:rPr>
        <w:t>se efectuará mediante diligencia extendida en el mismo por el Secretario municipal. Sin la concurrencia de ambos requisitos, no será admitida la proposición si es recibida por el órgano de contratación con posterioridad a la fecha de terminación del plazo señalado en el anuncio de licitación. En todo caso, transcurridos diez días siguientes a esa fecha sin que se haya recibido la documentación, esta no será admitida.</w:t>
      </w:r>
    </w:p>
    <w:p w:rsidR="005E1546" w:rsidRDefault="005E1546" w:rsidP="005E1546">
      <w:pPr>
        <w:pStyle w:val="Normal0"/>
        <w:spacing w:line="360" w:lineRule="auto"/>
        <w:ind w:firstLine="709"/>
        <w:jc w:val="both"/>
        <w:rPr>
          <w:rFonts w:ascii="Verdana" w:hAnsi="Verdana"/>
          <w:color w:val="000000"/>
          <w:sz w:val="20"/>
          <w:szCs w:val="20"/>
        </w:rPr>
      </w:pPr>
    </w:p>
    <w:p w:rsidR="005E1546" w:rsidRDefault="005E1546" w:rsidP="005E1546">
      <w:pPr>
        <w:pStyle w:val="Normal0"/>
        <w:spacing w:line="360" w:lineRule="auto"/>
        <w:ind w:firstLine="709"/>
        <w:jc w:val="both"/>
        <w:rPr>
          <w:rFonts w:ascii="Verdana" w:hAnsi="Verdana"/>
          <w:color w:val="000000"/>
          <w:sz w:val="20"/>
          <w:szCs w:val="20"/>
        </w:rPr>
      </w:pPr>
      <w:r>
        <w:rPr>
          <w:rFonts w:ascii="Verdana" w:hAnsi="Verdana"/>
          <w:color w:val="000000"/>
          <w:sz w:val="20"/>
          <w:szCs w:val="20"/>
        </w:rPr>
        <w:t>Los medios electrónicos, informáticos y telemáticos utilizables deberán cumplir, además, los requisitos establecidos en la disposición adicional decimosexta del Texto Refundido de la Ley de Contratos del Sector Público, aprobado por el Real Decreto Legislativo 3/2011, de 14 de noviembre.</w:t>
      </w:r>
    </w:p>
    <w:p w:rsidR="005E1546" w:rsidRDefault="005E1546" w:rsidP="005E1546">
      <w:pPr>
        <w:pStyle w:val="Normal0"/>
        <w:spacing w:line="360" w:lineRule="auto"/>
        <w:ind w:firstLine="709"/>
        <w:jc w:val="both"/>
        <w:rPr>
          <w:rFonts w:ascii="Verdana" w:hAnsi="Verdana"/>
          <w:sz w:val="20"/>
          <w:szCs w:val="22"/>
        </w:rPr>
      </w:pPr>
    </w:p>
    <w:p w:rsidR="005E1546" w:rsidRDefault="005E1546" w:rsidP="005E1546">
      <w:pPr>
        <w:pStyle w:val="Normal0"/>
        <w:widowControl w:val="0"/>
        <w:spacing w:line="360" w:lineRule="auto"/>
        <w:ind w:firstLine="709"/>
        <w:jc w:val="both"/>
        <w:rPr>
          <w:rFonts w:ascii="Verdana" w:hAnsi="Verdana"/>
          <w:sz w:val="20"/>
        </w:rPr>
      </w:pPr>
      <w:r>
        <w:rPr>
          <w:rFonts w:ascii="Verdana" w:hAnsi="Verdana"/>
          <w:sz w:val="20"/>
        </w:rPr>
        <w:t>Cada licitador no podrá presentar más de una proposición. Tampoco podrá suscribir ninguna propuesta en unión temporal con otros si lo ha hecho individualmente o figurara en más de una unión temporal. La infracción de estas normas dará lugar a la no admisión de todas las propuestas por él suscritas.</w:t>
      </w:r>
    </w:p>
    <w:p w:rsidR="005E1546" w:rsidRDefault="005E1546" w:rsidP="005E1546">
      <w:pPr>
        <w:pStyle w:val="Normal0"/>
        <w:widowControl w:val="0"/>
        <w:spacing w:line="360" w:lineRule="auto"/>
        <w:ind w:firstLine="709"/>
        <w:jc w:val="both"/>
        <w:rPr>
          <w:rFonts w:ascii="Verdana" w:hAnsi="Verdana"/>
          <w:sz w:val="20"/>
        </w:rPr>
      </w:pPr>
    </w:p>
    <w:p w:rsidR="005E1546" w:rsidRDefault="005E1546" w:rsidP="005E1546">
      <w:pPr>
        <w:pStyle w:val="Normal0"/>
        <w:widowControl w:val="0"/>
        <w:spacing w:line="360" w:lineRule="auto"/>
        <w:ind w:firstLine="709"/>
        <w:jc w:val="both"/>
        <w:rPr>
          <w:rFonts w:ascii="Verdana" w:hAnsi="Verdana"/>
          <w:sz w:val="20"/>
        </w:rPr>
      </w:pPr>
      <w:r>
        <w:rPr>
          <w:rFonts w:ascii="Verdana" w:hAnsi="Verdana"/>
          <w:sz w:val="20"/>
        </w:rPr>
        <w:t>La presentación de una proposición supone la aceptación incondicionada por el empresario de las cláusulas del presente Pliego.</w:t>
      </w:r>
    </w:p>
    <w:p w:rsidR="005E1546" w:rsidRDefault="005E1546" w:rsidP="005E1546">
      <w:pPr>
        <w:pStyle w:val="Normal0"/>
        <w:widowControl w:val="0"/>
        <w:spacing w:line="360" w:lineRule="auto"/>
        <w:ind w:firstLine="709"/>
        <w:jc w:val="both"/>
        <w:rPr>
          <w:rFonts w:ascii="Verdana" w:hAnsi="Verdana"/>
          <w:sz w:val="20"/>
        </w:rPr>
      </w:pPr>
    </w:p>
    <w:p w:rsidR="005E1546" w:rsidRDefault="005E1546" w:rsidP="005E1546">
      <w:pPr>
        <w:pStyle w:val="Normal0"/>
        <w:spacing w:line="360" w:lineRule="auto"/>
        <w:ind w:firstLine="709"/>
        <w:jc w:val="both"/>
        <w:rPr>
          <w:rFonts w:ascii="Verdana" w:hAnsi="Verdana"/>
          <w:sz w:val="20"/>
        </w:rPr>
      </w:pPr>
      <w:r>
        <w:rPr>
          <w:rFonts w:ascii="Verdana" w:hAnsi="Verdana"/>
          <w:sz w:val="20"/>
        </w:rPr>
        <w:t xml:space="preserve">Las proposiciones para tomar parte en la licitación se presentarán en tres sobres cerrados, firmados por el licitador y con indicación del domicilio a efectos de notificaciones, en los que se hará constar la denominación del sobre y la leyenda «Proposición para licitar a la contratación de suministro de </w:t>
      </w:r>
      <w:r w:rsidR="00CD069E">
        <w:rPr>
          <w:rFonts w:ascii="Verdana" w:hAnsi="Verdana"/>
          <w:sz w:val="20"/>
        </w:rPr>
        <w:t>Vehículo Todo Terreno</w:t>
      </w:r>
      <w:r w:rsidR="00937B97" w:rsidRPr="00937B97">
        <w:rPr>
          <w:rFonts w:ascii="Verdana" w:hAnsi="Verdana"/>
          <w:sz w:val="20"/>
        </w:rPr>
        <w:t>»</w:t>
      </w:r>
      <w:r>
        <w:rPr>
          <w:rFonts w:ascii="Verdana" w:hAnsi="Verdana"/>
          <w:sz w:val="20"/>
        </w:rPr>
        <w:t>. La denominación de los sobres es la siguiente:</w:t>
      </w:r>
    </w:p>
    <w:p w:rsidR="005E1546" w:rsidRDefault="005E1546" w:rsidP="005E1546">
      <w:pPr>
        <w:pStyle w:val="Normal0"/>
        <w:spacing w:line="360" w:lineRule="auto"/>
        <w:ind w:firstLine="709"/>
        <w:jc w:val="both"/>
        <w:rPr>
          <w:rFonts w:ascii="Verdana" w:hAnsi="Verdana"/>
          <w:sz w:val="20"/>
        </w:rPr>
      </w:pPr>
    </w:p>
    <w:p w:rsidR="005E1546" w:rsidRDefault="005E1546" w:rsidP="005E1546">
      <w:pPr>
        <w:pStyle w:val="Normal0"/>
        <w:tabs>
          <w:tab w:val="left" w:pos="709"/>
        </w:tabs>
        <w:spacing w:line="360" w:lineRule="auto"/>
        <w:ind w:firstLine="709"/>
        <w:jc w:val="both"/>
        <w:rPr>
          <w:rFonts w:ascii="Verdana" w:hAnsi="Verdana"/>
          <w:b/>
          <w:sz w:val="20"/>
        </w:rPr>
      </w:pPr>
      <w:r>
        <w:rPr>
          <w:rFonts w:ascii="Verdana" w:hAnsi="Verdana"/>
          <w:b/>
          <w:sz w:val="20"/>
        </w:rPr>
        <w:t>— Sobre «A»: Documentación Administrativa.</w:t>
      </w:r>
    </w:p>
    <w:p w:rsidR="005E1546" w:rsidRDefault="005E1546" w:rsidP="005E1546">
      <w:pPr>
        <w:pStyle w:val="Sangradetextonormal"/>
        <w:tabs>
          <w:tab w:val="left" w:pos="709"/>
        </w:tabs>
        <w:ind w:firstLine="709"/>
        <w:rPr>
          <w:b/>
        </w:rPr>
      </w:pPr>
      <w:r>
        <w:rPr>
          <w:b/>
        </w:rPr>
        <w:t>— Sobre «B»: Proposición Económica y Documentación Cuantificable de Forma Automática.</w:t>
      </w:r>
    </w:p>
    <w:p w:rsidR="005E1546" w:rsidRDefault="005E1546" w:rsidP="005E1546">
      <w:pPr>
        <w:pStyle w:val="Sangradetextonormal"/>
        <w:tabs>
          <w:tab w:val="left" w:pos="709"/>
        </w:tabs>
        <w:ind w:firstLine="709"/>
        <w:rPr>
          <w:b/>
        </w:rPr>
      </w:pPr>
      <w:r>
        <w:rPr>
          <w:b/>
        </w:rPr>
        <w:t xml:space="preserve">— Sobre «C»: Documentación cuya Ponderación Depende de un Juicio de Valor. </w:t>
      </w:r>
    </w:p>
    <w:p w:rsidR="005E1546" w:rsidRDefault="005E1546" w:rsidP="005E1546">
      <w:pPr>
        <w:pStyle w:val="Normal0"/>
        <w:widowControl w:val="0"/>
        <w:spacing w:line="360" w:lineRule="auto"/>
        <w:ind w:firstLine="709"/>
        <w:jc w:val="both"/>
        <w:rPr>
          <w:rFonts w:ascii="Verdana" w:hAnsi="Verdana"/>
          <w:sz w:val="20"/>
        </w:rPr>
      </w:pPr>
    </w:p>
    <w:p w:rsidR="005E1546" w:rsidRDefault="005E1546" w:rsidP="005E1546">
      <w:pPr>
        <w:pStyle w:val="Normal0"/>
        <w:spacing w:line="360" w:lineRule="auto"/>
        <w:ind w:firstLine="709"/>
        <w:jc w:val="both"/>
        <w:rPr>
          <w:rFonts w:ascii="Verdana" w:hAnsi="Verdana"/>
          <w:sz w:val="20"/>
        </w:rPr>
      </w:pPr>
      <w:r>
        <w:rPr>
          <w:rFonts w:ascii="Verdana" w:hAnsi="Verdana"/>
          <w:sz w:val="20"/>
        </w:rPr>
        <w:t>Los documentos a incluir en cada sobre deberán ser originales o copias autentificadas, conforme a la Legislación en vigor.</w:t>
      </w:r>
    </w:p>
    <w:p w:rsidR="005E1546" w:rsidRDefault="005E1546" w:rsidP="005E1546">
      <w:pPr>
        <w:pStyle w:val="Normal0"/>
        <w:spacing w:line="360" w:lineRule="auto"/>
        <w:ind w:firstLine="709"/>
        <w:jc w:val="both"/>
        <w:rPr>
          <w:rFonts w:ascii="Verdana" w:hAnsi="Verdana"/>
          <w:sz w:val="20"/>
        </w:rPr>
      </w:pPr>
    </w:p>
    <w:p w:rsidR="005E1546" w:rsidRDefault="005E1546" w:rsidP="005E1546">
      <w:pPr>
        <w:pStyle w:val="Normal0"/>
        <w:spacing w:line="360" w:lineRule="auto"/>
        <w:ind w:firstLine="709"/>
        <w:jc w:val="both"/>
        <w:rPr>
          <w:rFonts w:ascii="Verdana" w:hAnsi="Verdana"/>
          <w:sz w:val="20"/>
        </w:rPr>
      </w:pPr>
      <w:r>
        <w:rPr>
          <w:rFonts w:ascii="Verdana" w:hAnsi="Verdana"/>
          <w:sz w:val="20"/>
        </w:rPr>
        <w:lastRenderedPageBreak/>
        <w:t>Dentro de cada sobre, se incluirán los siguientes documentos así como una relación numerada de los mismos:</w:t>
      </w:r>
    </w:p>
    <w:p w:rsidR="005E1546" w:rsidRDefault="005E1546" w:rsidP="005E1546">
      <w:pPr>
        <w:pStyle w:val="Ttulo2"/>
        <w:keepNext w:val="0"/>
        <w:widowControl w:val="0"/>
        <w:ind w:firstLine="709"/>
        <w:rPr>
          <w:b w:val="0"/>
          <w:bCs w:val="0"/>
          <w:color w:val="auto"/>
        </w:rPr>
      </w:pPr>
    </w:p>
    <w:p w:rsidR="005E1546" w:rsidRDefault="005E1546" w:rsidP="005E1546">
      <w:pPr>
        <w:pStyle w:val="Ttulo2"/>
        <w:keepNext w:val="0"/>
        <w:widowControl w:val="0"/>
        <w:jc w:val="center"/>
        <w:rPr>
          <w:color w:val="auto"/>
        </w:rPr>
      </w:pPr>
      <w:r>
        <w:rPr>
          <w:color w:val="auto"/>
        </w:rPr>
        <w:t>SOBRE «A»</w:t>
      </w:r>
    </w:p>
    <w:p w:rsidR="005E1546" w:rsidRDefault="005E1546" w:rsidP="005E1546">
      <w:pPr>
        <w:pStyle w:val="Ttulo2"/>
        <w:keepNext w:val="0"/>
        <w:widowControl w:val="0"/>
        <w:jc w:val="center"/>
        <w:rPr>
          <w:color w:val="auto"/>
        </w:rPr>
      </w:pPr>
      <w:r>
        <w:rPr>
          <w:color w:val="auto"/>
        </w:rPr>
        <w:t>DOCUMENTACIÓN ADMINISTRATIVA</w:t>
      </w:r>
    </w:p>
    <w:p w:rsidR="005E1546" w:rsidRDefault="005E1546" w:rsidP="005E1546">
      <w:pPr>
        <w:pStyle w:val="Normal0"/>
        <w:tabs>
          <w:tab w:val="left" w:pos="1134"/>
        </w:tabs>
        <w:spacing w:line="360" w:lineRule="auto"/>
        <w:ind w:firstLine="709"/>
        <w:jc w:val="both"/>
        <w:rPr>
          <w:rFonts w:ascii="Verdana" w:hAnsi="Verdana"/>
          <w:sz w:val="20"/>
        </w:rPr>
      </w:pPr>
    </w:p>
    <w:p w:rsidR="005E1546" w:rsidRDefault="005E1546" w:rsidP="005E1546">
      <w:pPr>
        <w:pStyle w:val="Normal0"/>
        <w:tabs>
          <w:tab w:val="left" w:pos="1134"/>
        </w:tabs>
        <w:spacing w:line="360" w:lineRule="auto"/>
        <w:ind w:firstLine="709"/>
        <w:jc w:val="both"/>
        <w:rPr>
          <w:rFonts w:ascii="Verdana" w:hAnsi="Verdana"/>
          <w:sz w:val="20"/>
        </w:rPr>
      </w:pPr>
      <w:r>
        <w:rPr>
          <w:rFonts w:ascii="Verdana" w:hAnsi="Verdana"/>
          <w:b/>
          <w:sz w:val="20"/>
        </w:rPr>
        <w:t xml:space="preserve">a) Declaración Responsable del licitador </w:t>
      </w:r>
      <w:r>
        <w:rPr>
          <w:rFonts w:ascii="Verdana" w:hAnsi="Verdana"/>
          <w:sz w:val="20"/>
        </w:rPr>
        <w:t>indicativa del cumplimiento de las condiciones establecidas legalmente para contratar con la Administración.</w:t>
      </w:r>
    </w:p>
    <w:p w:rsidR="005E1546" w:rsidRDefault="005E1546" w:rsidP="005E1546">
      <w:pPr>
        <w:pStyle w:val="Textodebloque"/>
        <w:spacing w:after="0" w:line="360" w:lineRule="auto"/>
        <w:ind w:left="0" w:right="9" w:firstLine="709"/>
        <w:rPr>
          <w:rFonts w:ascii="Verdana" w:hAnsi="Verdana"/>
        </w:rPr>
      </w:pPr>
    </w:p>
    <w:p w:rsidR="005E1546" w:rsidRDefault="005E1546" w:rsidP="005E1546">
      <w:pPr>
        <w:pStyle w:val="Normal0"/>
        <w:spacing w:line="360" w:lineRule="auto"/>
        <w:ind w:firstLine="709"/>
        <w:jc w:val="both"/>
        <w:rPr>
          <w:rFonts w:ascii="Verdana" w:hAnsi="Verdana"/>
          <w:sz w:val="20"/>
        </w:rPr>
      </w:pPr>
      <w:r>
        <w:rPr>
          <w:rFonts w:ascii="Verdana" w:hAnsi="Verdana"/>
          <w:sz w:val="20"/>
        </w:rPr>
        <w:t>Se presentará conforme al siguiente modelo:</w:t>
      </w:r>
    </w:p>
    <w:p w:rsidR="005E1546" w:rsidRDefault="005E1546" w:rsidP="005E1546">
      <w:pPr>
        <w:pStyle w:val="Textodebloque"/>
        <w:spacing w:after="0" w:line="360" w:lineRule="auto"/>
        <w:ind w:left="0" w:right="9" w:firstLine="709"/>
        <w:rPr>
          <w:rFonts w:ascii="Verdana" w:hAnsi="Verdana"/>
        </w:rPr>
      </w:pPr>
    </w:p>
    <w:p w:rsidR="005E1546" w:rsidRDefault="005E1546" w:rsidP="005E1546">
      <w:pPr>
        <w:pStyle w:val="Ttulo2"/>
        <w:keepNext w:val="0"/>
        <w:widowControl w:val="0"/>
        <w:jc w:val="center"/>
        <w:rPr>
          <w:color w:val="auto"/>
          <w:szCs w:val="18"/>
        </w:rPr>
      </w:pPr>
      <w:r>
        <w:rPr>
          <w:b w:val="0"/>
          <w:i/>
          <w:color w:val="auto"/>
          <w:sz w:val="18"/>
          <w:szCs w:val="18"/>
        </w:rPr>
        <w:t>«</w:t>
      </w:r>
      <w:r>
        <w:rPr>
          <w:color w:val="auto"/>
          <w:szCs w:val="18"/>
        </w:rPr>
        <w:t>MODELO DE DECLARACIÓN RESPONSABLE</w:t>
      </w:r>
    </w:p>
    <w:p w:rsidR="005E1546" w:rsidRDefault="005E1546" w:rsidP="005E1546">
      <w:pPr>
        <w:pStyle w:val="Textodebloque"/>
        <w:tabs>
          <w:tab w:val="clear" w:pos="423"/>
          <w:tab w:val="left" w:pos="142"/>
        </w:tabs>
        <w:spacing w:after="0" w:line="360" w:lineRule="auto"/>
        <w:ind w:left="0" w:right="9" w:firstLine="709"/>
        <w:rPr>
          <w:rFonts w:ascii="Verdana" w:hAnsi="Verdana"/>
        </w:rPr>
      </w:pPr>
    </w:p>
    <w:p w:rsidR="005E1546" w:rsidRDefault="005E1546" w:rsidP="005E1546">
      <w:pPr>
        <w:pStyle w:val="NormalWeb"/>
        <w:ind w:left="0" w:firstLine="709"/>
        <w:rPr>
          <w:color w:val="000000"/>
          <w:szCs w:val="18"/>
        </w:rPr>
      </w:pPr>
      <w:r>
        <w:rPr>
          <w:szCs w:val="18"/>
        </w:rPr>
        <w:t>_________________________, con domicilio a efectos de notificaciones en _____________, con NIF n</w:t>
      </w:r>
      <w:proofErr w:type="gramStart"/>
      <w:r>
        <w:rPr>
          <w:szCs w:val="18"/>
        </w:rPr>
        <w:t>.º</w:t>
      </w:r>
      <w:proofErr w:type="gramEnd"/>
      <w:r>
        <w:rPr>
          <w:szCs w:val="18"/>
        </w:rPr>
        <w:t xml:space="preserve"> _________, en representación de la Entidad ___________________, con NIF n.º ___________, </w:t>
      </w:r>
      <w:r>
        <w:rPr>
          <w:color w:val="000000"/>
          <w:szCs w:val="18"/>
        </w:rPr>
        <w:t xml:space="preserve">a efectos de su participación en </w:t>
      </w:r>
      <w:r w:rsidR="00A13469">
        <w:rPr>
          <w:color w:val="000000"/>
          <w:szCs w:val="18"/>
        </w:rPr>
        <w:t>la licitación de Sumi</w:t>
      </w:r>
      <w:r w:rsidR="00937B97">
        <w:rPr>
          <w:color w:val="000000"/>
          <w:szCs w:val="18"/>
        </w:rPr>
        <w:t>nistro de Vehículo Todo Terreno</w:t>
      </w:r>
      <w:r>
        <w:rPr>
          <w:color w:val="000000"/>
          <w:szCs w:val="18"/>
        </w:rPr>
        <w:t xml:space="preserve">, ante el Ayuntamiento de </w:t>
      </w:r>
      <w:proofErr w:type="spellStart"/>
      <w:r>
        <w:rPr>
          <w:color w:val="000000"/>
          <w:szCs w:val="18"/>
        </w:rPr>
        <w:t>Villamanín</w:t>
      </w:r>
      <w:proofErr w:type="spellEnd"/>
    </w:p>
    <w:p w:rsidR="005E1546" w:rsidRDefault="005E1546" w:rsidP="005E1546">
      <w:pPr>
        <w:pStyle w:val="NormalWeb"/>
        <w:tabs>
          <w:tab w:val="left" w:pos="142"/>
        </w:tabs>
        <w:ind w:left="0" w:firstLine="709"/>
        <w:rPr>
          <w:color w:val="000000"/>
          <w:szCs w:val="18"/>
        </w:rPr>
      </w:pPr>
    </w:p>
    <w:p w:rsidR="005E1546" w:rsidRDefault="005E1546" w:rsidP="005E1546">
      <w:pPr>
        <w:pStyle w:val="Ttulo2"/>
        <w:keepNext w:val="0"/>
        <w:widowControl w:val="0"/>
        <w:jc w:val="center"/>
        <w:rPr>
          <w:color w:val="000000"/>
          <w:szCs w:val="18"/>
        </w:rPr>
      </w:pPr>
      <w:r>
        <w:rPr>
          <w:color w:val="000000"/>
          <w:szCs w:val="18"/>
        </w:rPr>
        <w:t>DECLARA BAJO SU RESPONSABILIDAD:</w:t>
      </w:r>
    </w:p>
    <w:p w:rsidR="005E1546" w:rsidRDefault="005E1546" w:rsidP="005E1546">
      <w:pPr>
        <w:pStyle w:val="NormalWeb"/>
        <w:ind w:left="0" w:firstLine="709"/>
        <w:rPr>
          <w:color w:val="000000"/>
          <w:szCs w:val="18"/>
        </w:rPr>
      </w:pPr>
    </w:p>
    <w:p w:rsidR="005E1546" w:rsidRDefault="005E1546" w:rsidP="005E1546">
      <w:pPr>
        <w:pStyle w:val="Normal0"/>
        <w:spacing w:line="360" w:lineRule="auto"/>
        <w:ind w:firstLine="709"/>
        <w:jc w:val="both"/>
        <w:rPr>
          <w:rFonts w:ascii="Verdana" w:hAnsi="Verdana" w:cs="Arial"/>
          <w:sz w:val="20"/>
          <w:szCs w:val="18"/>
        </w:rPr>
      </w:pPr>
      <w:r>
        <w:rPr>
          <w:rFonts w:ascii="Verdana" w:hAnsi="Verdana" w:cs="Arial"/>
          <w:b/>
          <w:sz w:val="20"/>
          <w:szCs w:val="18"/>
        </w:rPr>
        <w:t>PRIMERO.</w:t>
      </w:r>
      <w:r>
        <w:rPr>
          <w:rFonts w:ascii="Verdana" w:hAnsi="Verdana" w:cs="Arial"/>
          <w:sz w:val="20"/>
          <w:szCs w:val="18"/>
        </w:rPr>
        <w:t xml:space="preserve"> Que se dispone a participar en la contratación del suministro </w:t>
      </w:r>
      <w:r>
        <w:rPr>
          <w:rFonts w:ascii="Verdana" w:hAnsi="Verdana"/>
          <w:sz w:val="20"/>
          <w:szCs w:val="18"/>
        </w:rPr>
        <w:t xml:space="preserve">de </w:t>
      </w:r>
      <w:r w:rsidR="00A13469">
        <w:rPr>
          <w:rFonts w:ascii="Verdana" w:hAnsi="Verdana"/>
          <w:sz w:val="20"/>
          <w:szCs w:val="18"/>
        </w:rPr>
        <w:t>Vehículo Todo Terreno</w:t>
      </w:r>
      <w:r>
        <w:rPr>
          <w:rFonts w:ascii="Verdana" w:hAnsi="Verdana"/>
          <w:sz w:val="20"/>
          <w:szCs w:val="18"/>
        </w:rPr>
        <w:t>.</w:t>
      </w:r>
    </w:p>
    <w:p w:rsidR="005E1546" w:rsidRDefault="005E1546" w:rsidP="005E1546">
      <w:pPr>
        <w:pStyle w:val="Normal0"/>
        <w:spacing w:line="360" w:lineRule="auto"/>
        <w:ind w:firstLine="709"/>
        <w:jc w:val="both"/>
        <w:rPr>
          <w:rFonts w:ascii="Verdana" w:hAnsi="Verdana" w:cs="Arial"/>
          <w:iCs/>
          <w:sz w:val="20"/>
          <w:szCs w:val="18"/>
        </w:rPr>
      </w:pPr>
    </w:p>
    <w:p w:rsidR="005E1546" w:rsidRDefault="005E1546" w:rsidP="005E1546">
      <w:pPr>
        <w:pStyle w:val="Sangradetextonormal"/>
        <w:ind w:firstLine="709"/>
        <w:rPr>
          <w:szCs w:val="18"/>
        </w:rPr>
      </w:pPr>
      <w:r>
        <w:rPr>
          <w:b/>
          <w:szCs w:val="18"/>
        </w:rPr>
        <w:t>SEGUNDO.</w:t>
      </w:r>
      <w:r>
        <w:rPr>
          <w:szCs w:val="18"/>
        </w:rPr>
        <w:t xml:space="preserve"> Que cumple con todos los requisitos previos exigidos por el apartado primero del artículo 146 del Texto Refundido de la Ley de Contratos del Sector Público para ser adjudicatario del contrato de suministro consistente en </w:t>
      </w:r>
      <w:r w:rsidR="00A13469">
        <w:rPr>
          <w:szCs w:val="18"/>
        </w:rPr>
        <w:t>Vehículo Todo Terreno</w:t>
      </w:r>
      <w:r>
        <w:rPr>
          <w:szCs w:val="18"/>
        </w:rPr>
        <w:t>, en concreto:</w:t>
      </w:r>
    </w:p>
    <w:p w:rsidR="005E1546" w:rsidRDefault="005E1546" w:rsidP="005E1546">
      <w:pPr>
        <w:pStyle w:val="Normal0"/>
        <w:widowControl w:val="0"/>
        <w:spacing w:line="360" w:lineRule="auto"/>
        <w:ind w:firstLine="709"/>
        <w:jc w:val="both"/>
        <w:rPr>
          <w:rFonts w:ascii="Verdana" w:hAnsi="Verdana"/>
          <w:sz w:val="20"/>
          <w:szCs w:val="18"/>
        </w:rPr>
      </w:pPr>
      <w:r>
        <w:rPr>
          <w:rFonts w:ascii="Verdana" w:hAnsi="Verdana"/>
          <w:sz w:val="20"/>
          <w:szCs w:val="18"/>
        </w:rPr>
        <w:t>— Que posee personalidad jurídica y, en su caso, representación.</w:t>
      </w:r>
    </w:p>
    <w:p w:rsidR="005E1546" w:rsidRDefault="005E1546" w:rsidP="005E1546">
      <w:pPr>
        <w:pStyle w:val="Normal0"/>
        <w:widowControl w:val="0"/>
        <w:spacing w:line="360" w:lineRule="auto"/>
        <w:ind w:firstLine="709"/>
        <w:jc w:val="both"/>
        <w:rPr>
          <w:rFonts w:ascii="Verdana" w:hAnsi="Verdana"/>
          <w:sz w:val="20"/>
          <w:szCs w:val="18"/>
        </w:rPr>
      </w:pPr>
      <w:r>
        <w:rPr>
          <w:rFonts w:ascii="Verdana" w:hAnsi="Verdana"/>
          <w:sz w:val="20"/>
          <w:szCs w:val="18"/>
        </w:rPr>
        <w:t>— Que no está incurso en una prohibición para contratar de las recogidas en el artículo 60 del Texto Refundido de la Ley de Contratos del Sector Público y se halla al corriente del cumplimiento de sus obligaciones tributarias y con la Seguridad Social impuestas por las disposiciones vigentes.</w:t>
      </w:r>
    </w:p>
    <w:p w:rsidR="005E1546" w:rsidRDefault="005E1546" w:rsidP="005E1546">
      <w:pPr>
        <w:pStyle w:val="Normal0"/>
        <w:widowControl w:val="0"/>
        <w:spacing w:line="360" w:lineRule="auto"/>
        <w:ind w:firstLine="709"/>
        <w:jc w:val="both"/>
        <w:rPr>
          <w:rFonts w:ascii="Verdana" w:hAnsi="Verdana"/>
          <w:sz w:val="20"/>
          <w:szCs w:val="18"/>
        </w:rPr>
      </w:pPr>
      <w:r>
        <w:rPr>
          <w:rFonts w:ascii="Verdana" w:hAnsi="Verdana"/>
          <w:sz w:val="20"/>
          <w:szCs w:val="18"/>
        </w:rPr>
        <w:t xml:space="preserve">— Que se somete a la </w:t>
      </w:r>
      <w:r>
        <w:rPr>
          <w:rFonts w:ascii="Verdana" w:hAnsi="Verdana"/>
          <w:bCs/>
          <w:sz w:val="20"/>
          <w:szCs w:val="18"/>
        </w:rPr>
        <w:t>Jurisdicción de los Juzgados y Tribunales españoles de cualquier orden, para todas las incidencias que de modo directo o indirecto pudieran surgir del contrato, con renuncia, en su caso, al fuero jurisdiccional extranjero que pudiera corresponder al licitador.</w:t>
      </w:r>
      <w:r>
        <w:rPr>
          <w:rFonts w:ascii="Verdana" w:hAnsi="Verdana"/>
          <w:sz w:val="20"/>
          <w:szCs w:val="18"/>
        </w:rPr>
        <w:t xml:space="preserve"> (En el caso de empresas extranjeras)</w:t>
      </w:r>
    </w:p>
    <w:p w:rsidR="005E1546" w:rsidRDefault="005E1546" w:rsidP="005E1546">
      <w:pPr>
        <w:pStyle w:val="Normal0"/>
        <w:widowControl w:val="0"/>
        <w:spacing w:line="360" w:lineRule="auto"/>
        <w:ind w:firstLine="709"/>
        <w:jc w:val="both"/>
        <w:rPr>
          <w:rFonts w:ascii="Verdana" w:hAnsi="Verdana"/>
          <w:sz w:val="20"/>
          <w:szCs w:val="18"/>
        </w:rPr>
      </w:pPr>
      <w:r>
        <w:rPr>
          <w:rFonts w:ascii="Verdana" w:hAnsi="Verdana"/>
          <w:sz w:val="20"/>
          <w:szCs w:val="18"/>
        </w:rPr>
        <w:lastRenderedPageBreak/>
        <w:t>— Que la dirección de correo electrónico en que efectuar notificaciones es __________________________.</w:t>
      </w:r>
    </w:p>
    <w:p w:rsidR="005E1546" w:rsidRDefault="005E1546" w:rsidP="005E1546">
      <w:pPr>
        <w:pStyle w:val="Normal0"/>
        <w:spacing w:line="360" w:lineRule="auto"/>
        <w:ind w:firstLine="709"/>
        <w:jc w:val="both"/>
        <w:rPr>
          <w:rFonts w:ascii="Verdana" w:hAnsi="Verdana" w:cs="Arial"/>
          <w:sz w:val="20"/>
          <w:szCs w:val="18"/>
        </w:rPr>
      </w:pPr>
    </w:p>
    <w:p w:rsidR="005E1546" w:rsidRDefault="005E1546" w:rsidP="005E1546">
      <w:pPr>
        <w:pStyle w:val="Normal0"/>
        <w:spacing w:line="360" w:lineRule="auto"/>
        <w:ind w:firstLine="709"/>
        <w:jc w:val="both"/>
        <w:rPr>
          <w:rFonts w:ascii="Verdana" w:hAnsi="Verdana"/>
          <w:sz w:val="20"/>
          <w:szCs w:val="18"/>
        </w:rPr>
      </w:pPr>
      <w:r>
        <w:rPr>
          <w:rFonts w:ascii="Verdana" w:hAnsi="Verdana"/>
          <w:b/>
          <w:sz w:val="20"/>
          <w:szCs w:val="18"/>
        </w:rPr>
        <w:t>TERCERO.</w:t>
      </w:r>
      <w:r>
        <w:rPr>
          <w:rFonts w:ascii="Verdana" w:hAnsi="Verdana"/>
          <w:sz w:val="20"/>
          <w:szCs w:val="18"/>
        </w:rPr>
        <w:t xml:space="preserve"> Que se compromete a acreditar la posesión y validez de los documentos a que se hace referencia en el apartado segundo de esta declaración, en caso de que sea propuesto como adjudicatario del contrato o en cualquier momento en que sea requerido para ello.</w:t>
      </w:r>
    </w:p>
    <w:p w:rsidR="005E1546" w:rsidRDefault="005E1546" w:rsidP="005E1546">
      <w:pPr>
        <w:pStyle w:val="Normal0"/>
        <w:spacing w:line="360" w:lineRule="auto"/>
        <w:ind w:firstLine="709"/>
        <w:jc w:val="both"/>
        <w:rPr>
          <w:rFonts w:ascii="Verdana" w:hAnsi="Verdana"/>
          <w:sz w:val="20"/>
          <w:szCs w:val="18"/>
        </w:rPr>
      </w:pPr>
    </w:p>
    <w:p w:rsidR="005E1546" w:rsidRDefault="005E1546" w:rsidP="005E1546">
      <w:pPr>
        <w:pStyle w:val="Estilo2"/>
        <w:keepNext w:val="0"/>
        <w:ind w:firstLine="709"/>
        <w:jc w:val="both"/>
        <w:outlineLvl w:val="9"/>
        <w:rPr>
          <w:rFonts w:cs="Arial"/>
          <w:bCs w:val="0"/>
          <w:szCs w:val="18"/>
        </w:rPr>
      </w:pPr>
      <w:r>
        <w:rPr>
          <w:szCs w:val="18"/>
        </w:rPr>
        <w:t>Y para que conste, firmo la presente declaración.</w:t>
      </w:r>
    </w:p>
    <w:p w:rsidR="005E1546" w:rsidRDefault="005E1546" w:rsidP="005E1546">
      <w:pPr>
        <w:pStyle w:val="Normal0"/>
        <w:spacing w:line="360" w:lineRule="auto"/>
        <w:ind w:firstLine="709"/>
        <w:jc w:val="both"/>
        <w:rPr>
          <w:rFonts w:ascii="Verdana" w:hAnsi="Verdana"/>
          <w:sz w:val="20"/>
          <w:szCs w:val="18"/>
        </w:rPr>
      </w:pPr>
    </w:p>
    <w:p w:rsidR="005E1546" w:rsidRDefault="005E1546" w:rsidP="005E1546">
      <w:pPr>
        <w:pStyle w:val="Normal0"/>
        <w:spacing w:line="360" w:lineRule="auto"/>
        <w:jc w:val="center"/>
        <w:rPr>
          <w:rFonts w:ascii="Verdana" w:hAnsi="Verdana"/>
          <w:sz w:val="20"/>
          <w:szCs w:val="18"/>
        </w:rPr>
      </w:pPr>
    </w:p>
    <w:p w:rsidR="005E1546" w:rsidRDefault="005E1546" w:rsidP="005E1546">
      <w:pPr>
        <w:pStyle w:val="Normal0"/>
        <w:spacing w:line="360" w:lineRule="auto"/>
        <w:jc w:val="center"/>
        <w:rPr>
          <w:rFonts w:ascii="Verdana" w:hAnsi="Verdana"/>
          <w:sz w:val="20"/>
          <w:szCs w:val="18"/>
        </w:rPr>
      </w:pPr>
      <w:r>
        <w:rPr>
          <w:rFonts w:ascii="Verdana" w:hAnsi="Verdana"/>
          <w:sz w:val="20"/>
          <w:szCs w:val="18"/>
        </w:rPr>
        <w:t>En ____________, a ___ de ________ de 2017.</w:t>
      </w:r>
    </w:p>
    <w:p w:rsidR="005E1546" w:rsidRDefault="005E1546" w:rsidP="005E1546">
      <w:pPr>
        <w:pStyle w:val="Normal0"/>
        <w:spacing w:line="360" w:lineRule="auto"/>
        <w:jc w:val="center"/>
        <w:rPr>
          <w:rFonts w:ascii="Verdana" w:hAnsi="Verdana"/>
          <w:sz w:val="20"/>
          <w:szCs w:val="18"/>
        </w:rPr>
      </w:pPr>
    </w:p>
    <w:p w:rsidR="005E1546" w:rsidRDefault="005E1546" w:rsidP="005E1546">
      <w:pPr>
        <w:pStyle w:val="Estilo2"/>
        <w:keepNext w:val="0"/>
        <w:outlineLvl w:val="9"/>
        <w:rPr>
          <w:rFonts w:cs="Arial"/>
          <w:szCs w:val="18"/>
        </w:rPr>
      </w:pPr>
      <w:r>
        <w:rPr>
          <w:rFonts w:cs="Arial"/>
          <w:szCs w:val="18"/>
        </w:rPr>
        <w:t>Firma del declarante,</w:t>
      </w:r>
    </w:p>
    <w:p w:rsidR="005E1546" w:rsidRDefault="005E1546" w:rsidP="005E1546">
      <w:pPr>
        <w:pStyle w:val="Normal0"/>
        <w:spacing w:line="360" w:lineRule="auto"/>
        <w:jc w:val="center"/>
        <w:rPr>
          <w:rFonts w:ascii="Verdana" w:hAnsi="Verdana" w:cs="Arial"/>
          <w:sz w:val="20"/>
          <w:szCs w:val="18"/>
        </w:rPr>
      </w:pPr>
    </w:p>
    <w:p w:rsidR="005E1546" w:rsidRDefault="005E1546" w:rsidP="005E1546">
      <w:pPr>
        <w:pStyle w:val="Normal0"/>
        <w:spacing w:line="360" w:lineRule="auto"/>
        <w:jc w:val="center"/>
        <w:rPr>
          <w:rFonts w:ascii="Verdana" w:hAnsi="Verdana" w:cs="Arial"/>
          <w:sz w:val="20"/>
          <w:szCs w:val="18"/>
        </w:rPr>
      </w:pPr>
    </w:p>
    <w:p w:rsidR="005E1546" w:rsidRDefault="005E1546" w:rsidP="005E1546">
      <w:pPr>
        <w:pStyle w:val="Estilo2"/>
        <w:keepNext w:val="0"/>
        <w:outlineLvl w:val="9"/>
        <w:rPr>
          <w:rFonts w:cs="Arial"/>
          <w:bCs w:val="0"/>
          <w:szCs w:val="18"/>
        </w:rPr>
      </w:pPr>
      <w:r>
        <w:rPr>
          <w:rFonts w:cs="Arial"/>
          <w:bCs w:val="0"/>
          <w:szCs w:val="18"/>
        </w:rPr>
        <w:t>Fdo.: ________________»</w:t>
      </w:r>
    </w:p>
    <w:p w:rsidR="005E1546" w:rsidRDefault="005E1546" w:rsidP="005E1546">
      <w:pPr>
        <w:pStyle w:val="Textodebloque"/>
        <w:spacing w:after="0" w:line="360" w:lineRule="auto"/>
        <w:ind w:left="0" w:right="9" w:firstLine="709"/>
        <w:rPr>
          <w:rFonts w:ascii="Verdana" w:hAnsi="Verdana"/>
        </w:rPr>
      </w:pPr>
    </w:p>
    <w:p w:rsidR="005E1546" w:rsidRDefault="005E1546" w:rsidP="005E1546">
      <w:pPr>
        <w:pStyle w:val="Normal0"/>
        <w:spacing w:line="360" w:lineRule="auto"/>
        <w:ind w:firstLine="709"/>
        <w:rPr>
          <w:rFonts w:ascii="Verdana" w:hAnsi="Verdana"/>
          <w:sz w:val="20"/>
          <w:szCs w:val="22"/>
        </w:rPr>
      </w:pPr>
    </w:p>
    <w:p w:rsidR="005E1546" w:rsidRDefault="005E1546" w:rsidP="005E1546">
      <w:pPr>
        <w:pStyle w:val="Ttulo2"/>
        <w:keepNext w:val="0"/>
        <w:widowControl w:val="0"/>
        <w:jc w:val="center"/>
        <w:rPr>
          <w:color w:val="auto"/>
        </w:rPr>
      </w:pPr>
      <w:r>
        <w:rPr>
          <w:color w:val="auto"/>
        </w:rPr>
        <w:t>SOBRE «B»</w:t>
      </w:r>
    </w:p>
    <w:p w:rsidR="005E1546" w:rsidRDefault="005E1546" w:rsidP="005E1546">
      <w:pPr>
        <w:pStyle w:val="Sangradetextonormal"/>
        <w:widowControl w:val="0"/>
        <w:tabs>
          <w:tab w:val="left" w:pos="709"/>
        </w:tabs>
        <w:ind w:firstLine="284"/>
        <w:jc w:val="center"/>
        <w:rPr>
          <w:b/>
        </w:rPr>
      </w:pPr>
      <w:r>
        <w:rPr>
          <w:b/>
        </w:rPr>
        <w:t>PROPOSICIÓN ECONÓMICA Y DOCUMENTACIÓN CUANTIFICABLE DE FORMA AUTOMÁTICA.</w:t>
      </w:r>
    </w:p>
    <w:p w:rsidR="005E1546" w:rsidRDefault="005E1546" w:rsidP="005E1546">
      <w:pPr>
        <w:pStyle w:val="Normal0"/>
        <w:widowControl w:val="0"/>
        <w:spacing w:line="360" w:lineRule="auto"/>
        <w:ind w:firstLine="709"/>
        <w:jc w:val="both"/>
        <w:rPr>
          <w:rFonts w:ascii="Verdana" w:hAnsi="Verdana"/>
          <w:sz w:val="20"/>
        </w:rPr>
      </w:pPr>
    </w:p>
    <w:p w:rsidR="005E1546" w:rsidRDefault="005E1546" w:rsidP="005E1546">
      <w:pPr>
        <w:pStyle w:val="Normal0"/>
        <w:widowControl w:val="0"/>
        <w:spacing w:line="360" w:lineRule="auto"/>
        <w:ind w:firstLine="709"/>
        <w:jc w:val="both"/>
        <w:rPr>
          <w:rFonts w:ascii="Verdana" w:hAnsi="Verdana"/>
          <w:b/>
          <w:bCs/>
          <w:sz w:val="20"/>
        </w:rPr>
      </w:pPr>
      <w:r>
        <w:rPr>
          <w:rFonts w:ascii="Verdana" w:hAnsi="Verdana"/>
          <w:b/>
          <w:bCs/>
          <w:sz w:val="20"/>
        </w:rPr>
        <w:t>a) Proposición económica.</w:t>
      </w:r>
    </w:p>
    <w:p w:rsidR="005E1546" w:rsidRDefault="005E1546" w:rsidP="005E1546">
      <w:pPr>
        <w:pStyle w:val="Normal0"/>
        <w:spacing w:line="360" w:lineRule="auto"/>
        <w:ind w:firstLine="709"/>
        <w:jc w:val="both"/>
        <w:rPr>
          <w:rFonts w:ascii="Verdana" w:hAnsi="Verdana"/>
          <w:bCs/>
          <w:sz w:val="20"/>
        </w:rPr>
      </w:pPr>
    </w:p>
    <w:p w:rsidR="005E1546" w:rsidRDefault="005E1546" w:rsidP="005E1546">
      <w:pPr>
        <w:pStyle w:val="Normal0"/>
        <w:spacing w:line="360" w:lineRule="auto"/>
        <w:ind w:firstLine="709"/>
        <w:jc w:val="both"/>
        <w:rPr>
          <w:rFonts w:ascii="Verdana" w:hAnsi="Verdana"/>
          <w:sz w:val="20"/>
        </w:rPr>
      </w:pPr>
      <w:r>
        <w:rPr>
          <w:rFonts w:ascii="Verdana" w:hAnsi="Verdana"/>
          <w:sz w:val="20"/>
        </w:rPr>
        <w:t>Se presentará conforme al siguiente modelo:</w:t>
      </w:r>
    </w:p>
    <w:p w:rsidR="005E1546" w:rsidRDefault="005E1546" w:rsidP="005E1546">
      <w:pPr>
        <w:pStyle w:val="Normal0"/>
        <w:spacing w:line="360" w:lineRule="auto"/>
        <w:ind w:firstLine="709"/>
        <w:jc w:val="both"/>
        <w:rPr>
          <w:rFonts w:ascii="Verdana" w:hAnsi="Verdana"/>
          <w:sz w:val="20"/>
        </w:rPr>
      </w:pPr>
    </w:p>
    <w:p w:rsidR="005E1546" w:rsidRDefault="005E1546" w:rsidP="005E1546">
      <w:pPr>
        <w:pStyle w:val="Normal0"/>
        <w:spacing w:line="360" w:lineRule="auto"/>
        <w:ind w:firstLine="709"/>
        <w:jc w:val="both"/>
        <w:rPr>
          <w:rFonts w:ascii="Verdana" w:hAnsi="Verdana"/>
          <w:sz w:val="20"/>
        </w:rPr>
      </w:pPr>
      <w:r>
        <w:rPr>
          <w:rFonts w:ascii="Verdana" w:hAnsi="Verdana"/>
          <w:sz w:val="20"/>
        </w:rPr>
        <w:t xml:space="preserve">««_________________________, con domicilio a efectos de notificaciones en _____________, con NIF n.º _________, en representación de la Entidad ___________________, con NIF n.º ___________, enterado del expediente para la contratación del suministro de </w:t>
      </w:r>
      <w:r w:rsidR="00A13469">
        <w:rPr>
          <w:rFonts w:ascii="Verdana" w:hAnsi="Verdana"/>
          <w:sz w:val="20"/>
        </w:rPr>
        <w:t>un Vehículo Todo Terreno</w:t>
      </w:r>
      <w:r>
        <w:rPr>
          <w:rFonts w:ascii="Verdana" w:hAnsi="Verdana"/>
          <w:sz w:val="20"/>
        </w:rPr>
        <w:t xml:space="preserve">, por procedimiento abierto oferta económicamente más ventajosa, varios criterios de adjudicación, anunciado en el </w:t>
      </w:r>
      <w:r w:rsidR="00CD069E">
        <w:rPr>
          <w:rFonts w:ascii="Verdana" w:hAnsi="Verdana"/>
          <w:sz w:val="20"/>
        </w:rPr>
        <w:t>Boletín Oficial de la provincia</w:t>
      </w:r>
      <w:r>
        <w:rPr>
          <w:rFonts w:ascii="Verdana" w:hAnsi="Verdana"/>
          <w:i/>
          <w:iCs/>
          <w:sz w:val="20"/>
        </w:rPr>
        <w:t xml:space="preserve"> </w:t>
      </w:r>
      <w:r>
        <w:rPr>
          <w:rFonts w:ascii="Verdana" w:hAnsi="Verdana"/>
          <w:sz w:val="20"/>
        </w:rPr>
        <w:t>n.º ___, de fecha _______, y en el Perfil de contratante, hago constar que conozco el Pliego que sirve de base al contrato y lo acepto íntegramente, tomando parte de la licitación y comprometiéndome a llevar a cabo el objeto del contrato por el importe de _________________ euros y ___________ euros correspondientes al Impuesto sobre el Valor Añadido.</w:t>
      </w:r>
    </w:p>
    <w:p w:rsidR="005E1546" w:rsidRDefault="005E1546" w:rsidP="005E1546">
      <w:pPr>
        <w:pStyle w:val="Normal0"/>
        <w:spacing w:line="360" w:lineRule="auto"/>
        <w:ind w:hanging="24"/>
        <w:jc w:val="center"/>
        <w:rPr>
          <w:rFonts w:ascii="Verdana" w:hAnsi="Verdana"/>
          <w:sz w:val="20"/>
        </w:rPr>
      </w:pPr>
    </w:p>
    <w:p w:rsidR="005E1546" w:rsidRDefault="005E1546" w:rsidP="005E1546">
      <w:pPr>
        <w:pStyle w:val="Normal0"/>
        <w:spacing w:line="360" w:lineRule="auto"/>
        <w:ind w:hanging="24"/>
        <w:jc w:val="center"/>
        <w:rPr>
          <w:rFonts w:ascii="Verdana" w:hAnsi="Verdana"/>
          <w:sz w:val="20"/>
        </w:rPr>
      </w:pPr>
      <w:r>
        <w:rPr>
          <w:rFonts w:ascii="Verdana" w:hAnsi="Verdana"/>
          <w:sz w:val="20"/>
        </w:rPr>
        <w:t>En ____________, a ___ de ________ de 20__.</w:t>
      </w:r>
    </w:p>
    <w:p w:rsidR="005E1546" w:rsidRDefault="005E1546" w:rsidP="005E1546">
      <w:pPr>
        <w:pStyle w:val="Normal0"/>
        <w:spacing w:line="360" w:lineRule="auto"/>
        <w:ind w:hanging="24"/>
        <w:jc w:val="center"/>
        <w:rPr>
          <w:rFonts w:ascii="Verdana" w:hAnsi="Verdana"/>
          <w:sz w:val="20"/>
        </w:rPr>
      </w:pPr>
    </w:p>
    <w:p w:rsidR="005E1546" w:rsidRDefault="005E1546" w:rsidP="005E1546">
      <w:pPr>
        <w:pStyle w:val="Normal0"/>
        <w:spacing w:line="360" w:lineRule="auto"/>
        <w:ind w:hanging="24"/>
        <w:jc w:val="center"/>
        <w:rPr>
          <w:rFonts w:ascii="Verdana" w:hAnsi="Verdana"/>
          <w:sz w:val="20"/>
        </w:rPr>
      </w:pPr>
      <w:r>
        <w:rPr>
          <w:rFonts w:ascii="Verdana" w:hAnsi="Verdana"/>
          <w:sz w:val="20"/>
        </w:rPr>
        <w:t>Firma del candidato,</w:t>
      </w:r>
    </w:p>
    <w:p w:rsidR="005E1546" w:rsidRDefault="005E1546" w:rsidP="005E1546">
      <w:pPr>
        <w:pStyle w:val="Normal0"/>
        <w:spacing w:line="360" w:lineRule="auto"/>
        <w:ind w:hanging="24"/>
        <w:jc w:val="center"/>
        <w:rPr>
          <w:rFonts w:ascii="Verdana" w:hAnsi="Verdana"/>
          <w:sz w:val="20"/>
        </w:rPr>
      </w:pPr>
    </w:p>
    <w:p w:rsidR="005E1546" w:rsidRDefault="005E1546" w:rsidP="005E1546">
      <w:pPr>
        <w:pStyle w:val="Normal0"/>
        <w:spacing w:line="360" w:lineRule="auto"/>
        <w:ind w:hanging="24"/>
        <w:jc w:val="center"/>
        <w:rPr>
          <w:rFonts w:ascii="Verdana" w:hAnsi="Verdana"/>
          <w:sz w:val="20"/>
        </w:rPr>
      </w:pPr>
      <w:r>
        <w:rPr>
          <w:rFonts w:ascii="Verdana" w:hAnsi="Verdana"/>
          <w:sz w:val="20"/>
        </w:rPr>
        <w:t>Fdo.: _________________.».</w:t>
      </w:r>
    </w:p>
    <w:p w:rsidR="005E1546" w:rsidRDefault="005E1546" w:rsidP="005E1546">
      <w:pPr>
        <w:pStyle w:val="Normal0"/>
        <w:widowControl w:val="0"/>
        <w:spacing w:line="360" w:lineRule="auto"/>
        <w:ind w:firstLine="709"/>
        <w:jc w:val="both"/>
        <w:rPr>
          <w:rFonts w:ascii="Verdana" w:hAnsi="Verdana"/>
          <w:sz w:val="20"/>
        </w:rPr>
      </w:pPr>
    </w:p>
    <w:p w:rsidR="005E1546" w:rsidRDefault="005E1546" w:rsidP="005E1546">
      <w:pPr>
        <w:pStyle w:val="Normal0"/>
        <w:widowControl w:val="0"/>
        <w:spacing w:line="360" w:lineRule="auto"/>
        <w:ind w:firstLine="709"/>
        <w:jc w:val="both"/>
        <w:rPr>
          <w:rFonts w:ascii="Verdana" w:hAnsi="Verdana"/>
          <w:b/>
          <w:bCs/>
          <w:sz w:val="20"/>
        </w:rPr>
      </w:pPr>
      <w:r>
        <w:rPr>
          <w:rFonts w:ascii="Verdana" w:hAnsi="Verdana"/>
          <w:b/>
          <w:bCs/>
          <w:sz w:val="20"/>
        </w:rPr>
        <w:t>b) Documentos relativos a los criterios de valoración, distintos del precio, que se deban cuantificar de forma automática.</w:t>
      </w:r>
    </w:p>
    <w:p w:rsidR="005E1546" w:rsidRDefault="005E1546" w:rsidP="005E1546">
      <w:pPr>
        <w:pStyle w:val="Normal0"/>
        <w:widowControl w:val="0"/>
        <w:spacing w:line="360" w:lineRule="auto"/>
        <w:ind w:firstLine="709"/>
        <w:jc w:val="both"/>
        <w:rPr>
          <w:rFonts w:ascii="Verdana" w:hAnsi="Verdana"/>
          <w:b/>
          <w:bCs/>
          <w:sz w:val="20"/>
        </w:rPr>
      </w:pPr>
    </w:p>
    <w:p w:rsidR="005E1546" w:rsidRDefault="005E1546" w:rsidP="005E1546">
      <w:pPr>
        <w:pStyle w:val="Ttulo2"/>
        <w:keepNext w:val="0"/>
        <w:widowControl w:val="0"/>
        <w:jc w:val="center"/>
        <w:rPr>
          <w:color w:val="auto"/>
        </w:rPr>
      </w:pPr>
      <w:r>
        <w:rPr>
          <w:color w:val="auto"/>
        </w:rPr>
        <w:t>SOBRE «C»</w:t>
      </w:r>
    </w:p>
    <w:p w:rsidR="005E1546" w:rsidRDefault="005E1546" w:rsidP="005E1546">
      <w:pPr>
        <w:pStyle w:val="Ttulo2"/>
        <w:keepNext w:val="0"/>
        <w:widowControl w:val="0"/>
        <w:jc w:val="center"/>
        <w:rPr>
          <w:color w:val="auto"/>
        </w:rPr>
      </w:pPr>
      <w:r>
        <w:rPr>
          <w:color w:val="auto"/>
        </w:rPr>
        <w:t xml:space="preserve">DOCUMENTACIÓN PONDERABLE A TRAVÉS DE JUICIOS DE VALOR </w:t>
      </w:r>
    </w:p>
    <w:p w:rsidR="005E1546" w:rsidRDefault="005E1546" w:rsidP="005E1546">
      <w:pPr>
        <w:pStyle w:val="Normal0"/>
        <w:widowControl w:val="0"/>
        <w:spacing w:line="360" w:lineRule="auto"/>
        <w:ind w:firstLine="709"/>
        <w:jc w:val="both"/>
        <w:rPr>
          <w:rFonts w:ascii="Verdana" w:hAnsi="Verdana"/>
          <w:b/>
          <w:bCs/>
          <w:sz w:val="20"/>
        </w:rPr>
      </w:pPr>
    </w:p>
    <w:p w:rsidR="005E1546" w:rsidRDefault="005E1546" w:rsidP="005E1546">
      <w:pPr>
        <w:pStyle w:val="Normal0"/>
        <w:spacing w:line="360" w:lineRule="auto"/>
        <w:ind w:firstLine="709"/>
        <w:jc w:val="both"/>
        <w:rPr>
          <w:rFonts w:ascii="Verdana" w:hAnsi="Verdana"/>
          <w:b/>
          <w:bCs/>
          <w:sz w:val="20"/>
        </w:rPr>
      </w:pPr>
      <w:r>
        <w:rPr>
          <w:rFonts w:ascii="Verdana" w:hAnsi="Verdana"/>
          <w:b/>
          <w:bCs/>
          <w:sz w:val="20"/>
        </w:rPr>
        <w:t>Memoria técnica, en la que se describan detalladamente las especificaciones técnicas del suministro.</w:t>
      </w:r>
    </w:p>
    <w:p w:rsidR="005E1546" w:rsidRDefault="005E1546" w:rsidP="005E1546">
      <w:pPr>
        <w:pStyle w:val="Normal0"/>
        <w:spacing w:line="360" w:lineRule="auto"/>
        <w:ind w:firstLine="709"/>
        <w:jc w:val="both"/>
        <w:rPr>
          <w:rFonts w:ascii="Verdana" w:hAnsi="Verdana"/>
          <w:sz w:val="20"/>
          <w:szCs w:val="22"/>
        </w:rPr>
      </w:pPr>
    </w:p>
    <w:p w:rsidR="005E1546" w:rsidRDefault="005E1546" w:rsidP="005E1546">
      <w:pPr>
        <w:pStyle w:val="Normal0"/>
        <w:spacing w:line="360" w:lineRule="auto"/>
        <w:ind w:firstLine="709"/>
        <w:jc w:val="both"/>
        <w:rPr>
          <w:rFonts w:ascii="Verdana" w:hAnsi="Verdana"/>
          <w:color w:val="000000"/>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5E1546" w:rsidTr="005E1546">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5E1546" w:rsidRDefault="005E1546">
            <w:pPr>
              <w:pStyle w:val="Ttulo1"/>
              <w:keepLines/>
              <w:tabs>
                <w:tab w:val="left" w:pos="0"/>
              </w:tabs>
              <w:ind w:firstLine="708"/>
              <w:jc w:val="both"/>
              <w:rPr>
                <w:rFonts w:cs="Arial"/>
                <w:bCs w:val="0"/>
                <w:lang w:eastAsia="en-US"/>
              </w:rPr>
            </w:pPr>
            <w:r>
              <w:rPr>
                <w:rFonts w:cs="Arial"/>
                <w:bCs w:val="0"/>
                <w:lang w:val="es-ES_tradnl" w:eastAsia="en-US"/>
              </w:rPr>
              <w:t>CLÁUSULA OCTAVA. Criterios de Adjudicación</w:t>
            </w:r>
          </w:p>
        </w:tc>
      </w:tr>
    </w:tbl>
    <w:p w:rsidR="005E1546" w:rsidRDefault="005E1546" w:rsidP="005E1546">
      <w:pPr>
        <w:pStyle w:val="Textodebloque"/>
        <w:spacing w:after="0" w:line="360" w:lineRule="auto"/>
        <w:ind w:left="0" w:right="9" w:firstLine="709"/>
        <w:rPr>
          <w:rFonts w:ascii="Verdana" w:hAnsi="Verdana"/>
        </w:rPr>
      </w:pPr>
    </w:p>
    <w:p w:rsidR="005E1546" w:rsidRDefault="005E1546" w:rsidP="005E1546">
      <w:pPr>
        <w:pStyle w:val="Normal0"/>
        <w:tabs>
          <w:tab w:val="left" w:pos="0"/>
        </w:tabs>
        <w:spacing w:line="360" w:lineRule="auto"/>
        <w:ind w:firstLine="709"/>
        <w:jc w:val="both"/>
        <w:rPr>
          <w:rFonts w:ascii="Verdana" w:hAnsi="Verdana" w:cs="Arial"/>
          <w:color w:val="000000"/>
          <w:sz w:val="20"/>
        </w:rPr>
      </w:pPr>
      <w:r>
        <w:rPr>
          <w:rFonts w:ascii="Verdana" w:hAnsi="Verdana" w:cs="Arial"/>
          <w:color w:val="000000"/>
          <w:sz w:val="20"/>
        </w:rPr>
        <w:t>Para la valoración de las proposiciones y la determinación de la oferta económicamente más ventajosa se atenderá a varios criterios de adjudicación.</w:t>
      </w:r>
    </w:p>
    <w:p w:rsidR="005E1546" w:rsidRDefault="005E1546" w:rsidP="005E1546">
      <w:pPr>
        <w:pStyle w:val="Normal0"/>
        <w:tabs>
          <w:tab w:val="left" w:pos="0"/>
        </w:tabs>
        <w:spacing w:line="360" w:lineRule="auto"/>
        <w:ind w:firstLine="709"/>
        <w:jc w:val="both"/>
        <w:rPr>
          <w:rFonts w:ascii="Verdana" w:hAnsi="Verdana" w:cs="Arial"/>
          <w:color w:val="000000"/>
          <w:sz w:val="20"/>
        </w:rPr>
      </w:pPr>
    </w:p>
    <w:p w:rsidR="005E1546" w:rsidRDefault="005E1546" w:rsidP="005E1546">
      <w:pPr>
        <w:pStyle w:val="Normal0"/>
        <w:numPr>
          <w:ilvl w:val="0"/>
          <w:numId w:val="1"/>
        </w:numPr>
        <w:tabs>
          <w:tab w:val="left" w:pos="0"/>
        </w:tabs>
        <w:spacing w:line="360" w:lineRule="auto"/>
        <w:ind w:left="0" w:firstLine="709"/>
        <w:jc w:val="both"/>
        <w:rPr>
          <w:rFonts w:ascii="Verdana" w:hAnsi="Verdana" w:cs="Arial"/>
          <w:b/>
          <w:color w:val="000000"/>
          <w:sz w:val="20"/>
        </w:rPr>
      </w:pPr>
      <w:r>
        <w:rPr>
          <w:rFonts w:ascii="Verdana" w:hAnsi="Verdana" w:cs="Arial"/>
          <w:b/>
          <w:color w:val="000000"/>
          <w:sz w:val="20"/>
        </w:rPr>
        <w:t>Criterios cuantificables automáticamente, se puntuarán en orden decreciente:</w:t>
      </w:r>
    </w:p>
    <w:p w:rsidR="005E1546" w:rsidRDefault="005E1546" w:rsidP="005E1546">
      <w:pPr>
        <w:pStyle w:val="Normal0"/>
        <w:tabs>
          <w:tab w:val="left" w:pos="0"/>
        </w:tabs>
        <w:spacing w:line="360" w:lineRule="auto"/>
        <w:ind w:left="72" w:right="9" w:firstLine="709"/>
        <w:jc w:val="both"/>
        <w:rPr>
          <w:rFonts w:ascii="Verdana" w:hAnsi="Verdana" w:cs="Arial"/>
          <w:i/>
          <w:iCs/>
          <w:sz w:val="18"/>
        </w:rPr>
      </w:pPr>
    </w:p>
    <w:p w:rsidR="005E1546" w:rsidRPr="00CD069E" w:rsidRDefault="005E1546" w:rsidP="005E1546">
      <w:pPr>
        <w:pStyle w:val="Normal0"/>
        <w:tabs>
          <w:tab w:val="left" w:pos="0"/>
        </w:tabs>
        <w:spacing w:line="360" w:lineRule="auto"/>
        <w:ind w:left="72" w:right="9" w:firstLine="709"/>
        <w:jc w:val="both"/>
        <w:rPr>
          <w:rFonts w:ascii="Verdana" w:hAnsi="Verdana" w:cs="Arial"/>
          <w:iCs/>
          <w:sz w:val="20"/>
          <w:szCs w:val="20"/>
        </w:rPr>
      </w:pPr>
      <w:r w:rsidRPr="00CD069E">
        <w:rPr>
          <w:rFonts w:ascii="Verdana" w:hAnsi="Verdana" w:cs="Arial"/>
          <w:i/>
          <w:iCs/>
          <w:sz w:val="20"/>
          <w:szCs w:val="20"/>
        </w:rPr>
        <w:t xml:space="preserve">— </w:t>
      </w:r>
      <w:r w:rsidRPr="00CD069E">
        <w:rPr>
          <w:rFonts w:ascii="Verdana" w:hAnsi="Verdana" w:cs="Arial"/>
          <w:iCs/>
          <w:sz w:val="20"/>
          <w:szCs w:val="20"/>
        </w:rPr>
        <w:t xml:space="preserve">PRECIO: hasta un máximo de </w:t>
      </w:r>
      <w:r w:rsidR="00895836" w:rsidRPr="00CD069E">
        <w:rPr>
          <w:rFonts w:ascii="Verdana" w:hAnsi="Verdana" w:cs="Arial"/>
          <w:iCs/>
          <w:sz w:val="20"/>
          <w:szCs w:val="20"/>
        </w:rPr>
        <w:t>55</w:t>
      </w:r>
      <w:r w:rsidRPr="00CD069E">
        <w:rPr>
          <w:rFonts w:ascii="Verdana" w:hAnsi="Verdana" w:cs="Arial"/>
          <w:iCs/>
          <w:sz w:val="20"/>
          <w:szCs w:val="20"/>
        </w:rPr>
        <w:t xml:space="preserve"> puntos. </w:t>
      </w:r>
    </w:p>
    <w:p w:rsidR="005E1546" w:rsidRPr="00CD069E" w:rsidRDefault="005E1546" w:rsidP="005E1546">
      <w:pPr>
        <w:pStyle w:val="Normal0"/>
        <w:tabs>
          <w:tab w:val="left" w:pos="0"/>
        </w:tabs>
        <w:spacing w:line="360" w:lineRule="auto"/>
        <w:ind w:left="72" w:right="9" w:firstLine="709"/>
        <w:jc w:val="both"/>
        <w:rPr>
          <w:rFonts w:ascii="Verdana" w:hAnsi="Verdana" w:cs="Arial"/>
          <w:iCs/>
          <w:sz w:val="20"/>
          <w:szCs w:val="20"/>
        </w:rPr>
      </w:pPr>
      <w:r w:rsidRPr="00CD069E">
        <w:rPr>
          <w:rFonts w:ascii="Verdana" w:hAnsi="Verdana" w:cs="Arial"/>
          <w:iCs/>
          <w:sz w:val="20"/>
          <w:szCs w:val="20"/>
        </w:rPr>
        <w:t xml:space="preserve">        Precio base de licitación: 0 puntos.</w:t>
      </w:r>
    </w:p>
    <w:p w:rsidR="005E1546" w:rsidRPr="00CD069E" w:rsidRDefault="005E1546" w:rsidP="005E1546">
      <w:pPr>
        <w:pStyle w:val="Normal0"/>
        <w:tabs>
          <w:tab w:val="left" w:pos="0"/>
        </w:tabs>
        <w:spacing w:line="360" w:lineRule="auto"/>
        <w:ind w:left="72" w:right="9" w:firstLine="709"/>
        <w:jc w:val="both"/>
        <w:rPr>
          <w:rFonts w:ascii="Verdana" w:hAnsi="Verdana" w:cs="Arial"/>
          <w:iCs/>
          <w:sz w:val="20"/>
          <w:szCs w:val="20"/>
        </w:rPr>
      </w:pPr>
      <w:r w:rsidRPr="00CD069E">
        <w:rPr>
          <w:rFonts w:ascii="Verdana" w:hAnsi="Verdana" w:cs="Arial"/>
          <w:iCs/>
          <w:sz w:val="20"/>
          <w:szCs w:val="20"/>
        </w:rPr>
        <w:t xml:space="preserve">        Oferta con mayor baja: 5</w:t>
      </w:r>
      <w:r w:rsidR="00895836" w:rsidRPr="00CD069E">
        <w:rPr>
          <w:rFonts w:ascii="Verdana" w:hAnsi="Verdana" w:cs="Arial"/>
          <w:iCs/>
          <w:sz w:val="20"/>
          <w:szCs w:val="20"/>
        </w:rPr>
        <w:t>5</w:t>
      </w:r>
      <w:r w:rsidRPr="00CD069E">
        <w:rPr>
          <w:rFonts w:ascii="Verdana" w:hAnsi="Verdana" w:cs="Arial"/>
          <w:iCs/>
          <w:sz w:val="20"/>
          <w:szCs w:val="20"/>
        </w:rPr>
        <w:t xml:space="preserve"> puntos.</w:t>
      </w:r>
    </w:p>
    <w:p w:rsidR="005E1546" w:rsidRPr="00CD069E" w:rsidRDefault="005E1546" w:rsidP="005E1546">
      <w:pPr>
        <w:pStyle w:val="Normal0"/>
        <w:tabs>
          <w:tab w:val="left" w:pos="0"/>
        </w:tabs>
        <w:spacing w:line="360" w:lineRule="auto"/>
        <w:ind w:left="72" w:right="9" w:firstLine="709"/>
        <w:jc w:val="both"/>
        <w:rPr>
          <w:rFonts w:ascii="Verdana" w:hAnsi="Verdana" w:cs="Arial"/>
          <w:iCs/>
          <w:sz w:val="20"/>
          <w:szCs w:val="20"/>
        </w:rPr>
      </w:pPr>
      <w:r w:rsidRPr="00CD069E">
        <w:rPr>
          <w:rFonts w:ascii="Verdana" w:hAnsi="Verdana" w:cs="Arial"/>
          <w:iCs/>
          <w:sz w:val="20"/>
          <w:szCs w:val="20"/>
        </w:rPr>
        <w:t xml:space="preserve">        Resto de las ofertas: proporcionalmente a la baja efectuada.</w:t>
      </w:r>
    </w:p>
    <w:p w:rsidR="005E1546" w:rsidRPr="00CD069E" w:rsidRDefault="005E1546" w:rsidP="005E1546">
      <w:pPr>
        <w:pStyle w:val="Normal0"/>
        <w:tabs>
          <w:tab w:val="left" w:pos="0"/>
        </w:tabs>
        <w:spacing w:line="360" w:lineRule="auto"/>
        <w:ind w:left="72" w:right="9" w:firstLine="709"/>
        <w:jc w:val="both"/>
        <w:rPr>
          <w:rFonts w:ascii="Verdana" w:hAnsi="Verdana" w:cs="Arial"/>
          <w:i/>
          <w:iCs/>
          <w:sz w:val="20"/>
          <w:szCs w:val="20"/>
        </w:rPr>
      </w:pPr>
    </w:p>
    <w:p w:rsidR="005E1546" w:rsidRPr="00CD069E" w:rsidRDefault="005E1546" w:rsidP="005E1546">
      <w:pPr>
        <w:pStyle w:val="Normal0"/>
        <w:spacing w:line="360" w:lineRule="auto"/>
        <w:ind w:right="9" w:firstLine="709"/>
        <w:jc w:val="both"/>
        <w:rPr>
          <w:rFonts w:ascii="Verdana" w:hAnsi="Verdana" w:cs="Arial"/>
          <w:iCs/>
          <w:sz w:val="20"/>
          <w:szCs w:val="20"/>
        </w:rPr>
      </w:pPr>
      <w:r w:rsidRPr="00CD069E">
        <w:rPr>
          <w:rFonts w:ascii="Verdana" w:hAnsi="Verdana" w:cs="Arial"/>
          <w:i/>
          <w:iCs/>
          <w:sz w:val="20"/>
          <w:szCs w:val="20"/>
        </w:rPr>
        <w:t xml:space="preserve">— </w:t>
      </w:r>
      <w:r w:rsidRPr="00CD069E">
        <w:rPr>
          <w:rFonts w:ascii="Verdana" w:hAnsi="Verdana" w:cs="Arial"/>
          <w:iCs/>
          <w:sz w:val="20"/>
          <w:szCs w:val="20"/>
        </w:rPr>
        <w:t>AMPLIACION DEL PLAZO DE GARANTIA: hasta un máximo de 15 puntos.</w:t>
      </w:r>
    </w:p>
    <w:p w:rsidR="005E1546" w:rsidRPr="00CD069E" w:rsidRDefault="005E1546" w:rsidP="005E1546">
      <w:pPr>
        <w:pStyle w:val="Normal0"/>
        <w:spacing w:line="360" w:lineRule="auto"/>
        <w:ind w:right="9" w:firstLine="709"/>
        <w:jc w:val="both"/>
        <w:rPr>
          <w:rFonts w:ascii="Verdana" w:hAnsi="Verdana" w:cs="Arial"/>
          <w:iCs/>
          <w:sz w:val="20"/>
          <w:szCs w:val="20"/>
        </w:rPr>
      </w:pPr>
      <w:r w:rsidRPr="00CD069E">
        <w:rPr>
          <w:rFonts w:ascii="Verdana" w:hAnsi="Verdana" w:cs="Arial"/>
          <w:iCs/>
          <w:sz w:val="20"/>
          <w:szCs w:val="20"/>
        </w:rPr>
        <w:t xml:space="preserve">         Se asignarán 5 puntos por cada año incrementado al plazo de garantía</w:t>
      </w:r>
    </w:p>
    <w:p w:rsidR="005E1546" w:rsidRPr="00CD069E" w:rsidRDefault="005E1546" w:rsidP="005E1546">
      <w:pPr>
        <w:pStyle w:val="Normal0"/>
        <w:spacing w:line="360" w:lineRule="auto"/>
        <w:ind w:right="9" w:firstLine="709"/>
        <w:jc w:val="both"/>
        <w:rPr>
          <w:rFonts w:ascii="Verdana" w:hAnsi="Verdana" w:cs="Arial"/>
          <w:iCs/>
          <w:sz w:val="20"/>
          <w:szCs w:val="20"/>
        </w:rPr>
      </w:pPr>
      <w:r w:rsidRPr="00CD069E">
        <w:rPr>
          <w:rFonts w:ascii="Verdana" w:hAnsi="Verdana" w:cs="Arial"/>
          <w:iCs/>
          <w:sz w:val="20"/>
          <w:szCs w:val="20"/>
        </w:rPr>
        <w:t xml:space="preserve">         </w:t>
      </w:r>
      <w:proofErr w:type="gramStart"/>
      <w:r w:rsidRPr="00CD069E">
        <w:rPr>
          <w:rFonts w:ascii="Verdana" w:hAnsi="Verdana" w:cs="Arial"/>
          <w:iCs/>
          <w:sz w:val="20"/>
          <w:szCs w:val="20"/>
        </w:rPr>
        <w:t>mínimo</w:t>
      </w:r>
      <w:proofErr w:type="gramEnd"/>
      <w:r w:rsidRPr="00CD069E">
        <w:rPr>
          <w:rFonts w:ascii="Verdana" w:hAnsi="Verdana" w:cs="Arial"/>
          <w:iCs/>
          <w:sz w:val="20"/>
          <w:szCs w:val="20"/>
        </w:rPr>
        <w:t xml:space="preserve"> previsto de </w:t>
      </w:r>
      <w:r w:rsidR="00AE39D4" w:rsidRPr="00CD069E">
        <w:rPr>
          <w:rFonts w:ascii="Verdana" w:hAnsi="Verdana" w:cs="Arial"/>
          <w:iCs/>
          <w:sz w:val="20"/>
          <w:szCs w:val="20"/>
        </w:rPr>
        <w:t>dos</w:t>
      </w:r>
      <w:r w:rsidRPr="00CD069E">
        <w:rPr>
          <w:rFonts w:ascii="Verdana" w:hAnsi="Verdana" w:cs="Arial"/>
          <w:iCs/>
          <w:sz w:val="20"/>
          <w:szCs w:val="20"/>
        </w:rPr>
        <w:t xml:space="preserve"> año</w:t>
      </w:r>
      <w:r w:rsidR="00AE39D4" w:rsidRPr="00CD069E">
        <w:rPr>
          <w:rFonts w:ascii="Verdana" w:hAnsi="Verdana" w:cs="Arial"/>
          <w:iCs/>
          <w:sz w:val="20"/>
          <w:szCs w:val="20"/>
        </w:rPr>
        <w:t>s</w:t>
      </w:r>
      <w:r w:rsidRPr="00CD069E">
        <w:rPr>
          <w:rFonts w:ascii="Verdana" w:hAnsi="Verdana" w:cs="Arial"/>
          <w:iCs/>
          <w:sz w:val="20"/>
          <w:szCs w:val="20"/>
        </w:rPr>
        <w:t>.</w:t>
      </w:r>
    </w:p>
    <w:p w:rsidR="00895836" w:rsidRDefault="00895836" w:rsidP="005E1546">
      <w:pPr>
        <w:pStyle w:val="Normal0"/>
        <w:spacing w:line="360" w:lineRule="auto"/>
        <w:ind w:right="9" w:firstLine="709"/>
        <w:jc w:val="both"/>
        <w:rPr>
          <w:rFonts w:ascii="Verdana" w:hAnsi="Verdana" w:cs="Arial"/>
          <w:iCs/>
          <w:sz w:val="18"/>
        </w:rPr>
      </w:pPr>
    </w:p>
    <w:p w:rsidR="005E1546" w:rsidRDefault="005E1546" w:rsidP="005E1546">
      <w:pPr>
        <w:pStyle w:val="Normal0"/>
        <w:numPr>
          <w:ilvl w:val="0"/>
          <w:numId w:val="1"/>
        </w:numPr>
        <w:spacing w:line="360" w:lineRule="auto"/>
        <w:ind w:left="0" w:firstLine="709"/>
        <w:jc w:val="both"/>
        <w:rPr>
          <w:rFonts w:ascii="Verdana" w:hAnsi="Verdana" w:cs="Arial"/>
          <w:b/>
          <w:color w:val="000000"/>
          <w:sz w:val="20"/>
        </w:rPr>
      </w:pPr>
      <w:r>
        <w:rPr>
          <w:rFonts w:ascii="Verdana" w:hAnsi="Verdana" w:cs="Arial"/>
          <w:b/>
          <w:color w:val="000000"/>
          <w:sz w:val="20"/>
        </w:rPr>
        <w:t>Criterios cuya ponderación dependa de un juicio de valor:</w:t>
      </w:r>
    </w:p>
    <w:p w:rsidR="005E1546" w:rsidRDefault="005E1546" w:rsidP="005E1546">
      <w:pPr>
        <w:pStyle w:val="Normal0"/>
        <w:spacing w:line="360" w:lineRule="auto"/>
        <w:ind w:firstLine="709"/>
        <w:jc w:val="both"/>
        <w:rPr>
          <w:rFonts w:ascii="Verdana" w:hAnsi="Verdana" w:cs="Arial"/>
          <w:color w:val="000000"/>
          <w:sz w:val="20"/>
        </w:rPr>
      </w:pPr>
    </w:p>
    <w:p w:rsidR="00937B97" w:rsidRDefault="00895836" w:rsidP="00895836">
      <w:pPr>
        <w:pStyle w:val="Normal0"/>
        <w:spacing w:line="360" w:lineRule="auto"/>
        <w:ind w:right="9" w:firstLine="709"/>
        <w:jc w:val="both"/>
        <w:rPr>
          <w:rFonts w:ascii="Verdana" w:hAnsi="Verdana" w:cs="Arial"/>
          <w:iCs/>
          <w:sz w:val="18"/>
        </w:rPr>
      </w:pPr>
      <w:r>
        <w:rPr>
          <w:rFonts w:ascii="Verdana" w:hAnsi="Verdana" w:cs="Arial"/>
          <w:i/>
          <w:iCs/>
          <w:sz w:val="18"/>
        </w:rPr>
        <w:t xml:space="preserve">— </w:t>
      </w:r>
      <w:r w:rsidR="00A16EA1">
        <w:rPr>
          <w:rFonts w:ascii="Verdana" w:hAnsi="Verdana" w:cs="Arial"/>
          <w:iCs/>
          <w:sz w:val="18"/>
        </w:rPr>
        <w:t>EQUIPAMIENTO, CONDICIONES TÉCNICAS Y SEGURIDAD</w:t>
      </w:r>
      <w:r>
        <w:rPr>
          <w:rFonts w:ascii="Verdana" w:hAnsi="Verdana" w:cs="Arial"/>
          <w:iCs/>
          <w:sz w:val="18"/>
        </w:rPr>
        <w:t>: hasta un máximo</w:t>
      </w:r>
    </w:p>
    <w:p w:rsidR="00BC2532" w:rsidRDefault="00937B97" w:rsidP="00895836">
      <w:pPr>
        <w:pStyle w:val="Normal0"/>
        <w:spacing w:line="360" w:lineRule="auto"/>
        <w:ind w:right="9" w:firstLine="709"/>
        <w:jc w:val="both"/>
        <w:rPr>
          <w:rFonts w:ascii="Verdana" w:hAnsi="Verdana" w:cs="Arial"/>
          <w:iCs/>
          <w:sz w:val="18"/>
        </w:rPr>
      </w:pPr>
      <w:r>
        <w:rPr>
          <w:rFonts w:ascii="Verdana" w:hAnsi="Verdana" w:cs="Arial"/>
          <w:iCs/>
          <w:sz w:val="18"/>
        </w:rPr>
        <w:tab/>
      </w:r>
      <w:proofErr w:type="gramStart"/>
      <w:r w:rsidR="00895836">
        <w:rPr>
          <w:rFonts w:ascii="Verdana" w:hAnsi="Verdana" w:cs="Arial"/>
          <w:iCs/>
          <w:sz w:val="18"/>
        </w:rPr>
        <w:t>de</w:t>
      </w:r>
      <w:proofErr w:type="gramEnd"/>
      <w:r w:rsidR="00895836">
        <w:rPr>
          <w:rFonts w:ascii="Verdana" w:hAnsi="Verdana" w:cs="Arial"/>
          <w:iCs/>
          <w:sz w:val="18"/>
        </w:rPr>
        <w:t xml:space="preserve"> 20 puntos.</w:t>
      </w:r>
      <w:r w:rsidR="006A2908">
        <w:rPr>
          <w:rFonts w:ascii="Verdana" w:hAnsi="Verdana" w:cs="Arial"/>
          <w:iCs/>
          <w:sz w:val="18"/>
        </w:rPr>
        <w:t xml:space="preserve"> </w:t>
      </w:r>
    </w:p>
    <w:p w:rsidR="00A16EA1" w:rsidRDefault="00A16EA1" w:rsidP="00BC2532">
      <w:pPr>
        <w:pStyle w:val="Normal0"/>
        <w:spacing w:line="360" w:lineRule="auto"/>
        <w:ind w:left="1418" w:right="9"/>
        <w:jc w:val="both"/>
        <w:rPr>
          <w:rFonts w:ascii="Verdana" w:hAnsi="Verdana" w:cs="Arial"/>
          <w:iCs/>
          <w:sz w:val="18"/>
        </w:rPr>
      </w:pPr>
    </w:p>
    <w:p w:rsidR="00F53DB2" w:rsidRDefault="00A16EA1" w:rsidP="00F53DB2">
      <w:pPr>
        <w:pStyle w:val="Normal0"/>
        <w:spacing w:line="360" w:lineRule="auto"/>
        <w:ind w:left="1418" w:right="9"/>
        <w:jc w:val="both"/>
        <w:rPr>
          <w:rFonts w:ascii="Verdana" w:hAnsi="Verdana" w:cs="Arial"/>
          <w:iCs/>
          <w:sz w:val="18"/>
        </w:rPr>
      </w:pPr>
      <w:r>
        <w:rPr>
          <w:rFonts w:ascii="Verdana" w:hAnsi="Verdana" w:cs="Arial"/>
          <w:iCs/>
          <w:sz w:val="18"/>
        </w:rPr>
        <w:lastRenderedPageBreak/>
        <w:t>Se valorará en conjunto el equipamiento del vehículo</w:t>
      </w:r>
      <w:r w:rsidR="00F53DB2">
        <w:rPr>
          <w:rFonts w:ascii="Verdana" w:hAnsi="Verdana" w:cs="Arial"/>
          <w:iCs/>
          <w:sz w:val="18"/>
        </w:rPr>
        <w:t>, especialmente</w:t>
      </w:r>
      <w:r w:rsidR="00BC2532">
        <w:rPr>
          <w:rFonts w:ascii="Verdana" w:hAnsi="Verdana" w:cs="Arial"/>
          <w:iCs/>
          <w:sz w:val="18"/>
        </w:rPr>
        <w:t xml:space="preserve"> las condiciones técnicas que supongan un menor gasto de mantenimiento del vehículo, </w:t>
      </w:r>
      <w:r>
        <w:rPr>
          <w:rFonts w:ascii="Verdana" w:hAnsi="Verdana" w:cs="Arial"/>
          <w:iCs/>
          <w:sz w:val="18"/>
        </w:rPr>
        <w:t>así como el equipamiento que determine un aumento de las condiciones</w:t>
      </w:r>
      <w:r w:rsidR="00BC2532">
        <w:rPr>
          <w:rFonts w:ascii="Verdana" w:hAnsi="Verdana" w:cs="Arial"/>
          <w:iCs/>
          <w:sz w:val="18"/>
        </w:rPr>
        <w:t xml:space="preserve"> de seguridad de los ocupantes y</w:t>
      </w:r>
      <w:r>
        <w:rPr>
          <w:rFonts w:ascii="Verdana" w:hAnsi="Verdana" w:cs="Arial"/>
          <w:iCs/>
          <w:sz w:val="18"/>
        </w:rPr>
        <w:t xml:space="preserve"> de los sistemas de confort y de comunicación.</w:t>
      </w:r>
    </w:p>
    <w:p w:rsidR="00895836" w:rsidRPr="00895836" w:rsidRDefault="006A2908" w:rsidP="00F53DB2">
      <w:pPr>
        <w:pStyle w:val="Normal0"/>
        <w:spacing w:line="360" w:lineRule="auto"/>
        <w:ind w:left="1418" w:right="9"/>
        <w:jc w:val="both"/>
        <w:rPr>
          <w:rFonts w:ascii="Verdana" w:hAnsi="Verdana" w:cs="Arial"/>
          <w:iCs/>
          <w:sz w:val="18"/>
        </w:rPr>
      </w:pPr>
      <w:r>
        <w:rPr>
          <w:rFonts w:ascii="Verdana" w:hAnsi="Verdana" w:cs="Arial"/>
          <w:iCs/>
          <w:sz w:val="18"/>
        </w:rPr>
        <w:t xml:space="preserve">Para su valoración se tendrá en cuenta el valor económico </w:t>
      </w:r>
      <w:r w:rsidR="00F53DB2">
        <w:rPr>
          <w:rFonts w:ascii="Verdana" w:hAnsi="Verdana" w:cs="Arial"/>
          <w:iCs/>
          <w:sz w:val="18"/>
        </w:rPr>
        <w:t>de los sistemas que originen aumentos de prestaciones o de las condicio</w:t>
      </w:r>
      <w:r w:rsidR="0083350D">
        <w:rPr>
          <w:rFonts w:ascii="Verdana" w:hAnsi="Verdana" w:cs="Arial"/>
          <w:iCs/>
          <w:sz w:val="18"/>
        </w:rPr>
        <w:t>nes técnicas y de seguridad, así como el valor económico que puedan suponer en términos de ahorro en la explotación y mantenimiento del vehículo</w:t>
      </w:r>
      <w:r>
        <w:rPr>
          <w:rFonts w:ascii="Verdana" w:hAnsi="Verdana" w:cs="Arial"/>
          <w:iCs/>
          <w:sz w:val="18"/>
        </w:rPr>
        <w:t>.</w:t>
      </w:r>
    </w:p>
    <w:p w:rsidR="005E1546" w:rsidRDefault="005E1546" w:rsidP="005E1546">
      <w:pPr>
        <w:pStyle w:val="Normal0"/>
        <w:spacing w:line="360" w:lineRule="auto"/>
        <w:ind w:firstLine="709"/>
        <w:jc w:val="both"/>
        <w:rPr>
          <w:rFonts w:ascii="Verdana" w:hAnsi="Verdana"/>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5E1546" w:rsidTr="005E1546">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5E1546" w:rsidRDefault="005E1546">
            <w:pPr>
              <w:pStyle w:val="Ttulo1"/>
              <w:keepLines/>
              <w:tabs>
                <w:tab w:val="left" w:pos="0"/>
              </w:tabs>
              <w:ind w:firstLine="708"/>
              <w:jc w:val="both"/>
              <w:rPr>
                <w:rFonts w:cs="Arial"/>
                <w:bCs w:val="0"/>
                <w:lang w:eastAsia="en-US"/>
              </w:rPr>
            </w:pPr>
            <w:r>
              <w:rPr>
                <w:rFonts w:cs="Arial"/>
                <w:bCs w:val="0"/>
                <w:lang w:val="es-ES_tradnl" w:eastAsia="en-US"/>
              </w:rPr>
              <w:t>CLÁUSULA NOVENA. Mesa de Contratación</w:t>
            </w:r>
          </w:p>
        </w:tc>
      </w:tr>
    </w:tbl>
    <w:p w:rsidR="005E1546" w:rsidRDefault="005E1546" w:rsidP="005E1546">
      <w:pPr>
        <w:pStyle w:val="Textodebloque"/>
        <w:spacing w:after="0" w:line="360" w:lineRule="auto"/>
        <w:ind w:left="0" w:right="9" w:firstLine="709"/>
        <w:rPr>
          <w:rFonts w:ascii="Verdana" w:hAnsi="Verdana"/>
        </w:rPr>
      </w:pPr>
    </w:p>
    <w:p w:rsidR="005E1546" w:rsidRDefault="005E1546" w:rsidP="005E1546">
      <w:pPr>
        <w:pStyle w:val="Normal0"/>
        <w:spacing w:line="360" w:lineRule="auto"/>
        <w:ind w:firstLine="709"/>
        <w:jc w:val="both"/>
        <w:rPr>
          <w:rFonts w:ascii="Verdana" w:hAnsi="Verdana"/>
          <w:sz w:val="20"/>
          <w:szCs w:val="20"/>
        </w:rPr>
      </w:pPr>
      <w:r>
        <w:rPr>
          <w:rFonts w:ascii="Verdana" w:hAnsi="Verdana"/>
          <w:sz w:val="20"/>
        </w:rPr>
        <w:t xml:space="preserve">La Mesa de Contratación, de acuerdo con lo establecido en el punto 10 de la Disposición Adicional Segunda del Texto Refundido de la Ley de Contratos del Sector Público, aprobado por el Real Decreto Legislativo 3/2011, de 14 de noviembre, en relación con el artículo 21.2 del Real Decreto 817/2009, de 8 de mayo, </w:t>
      </w:r>
      <w:r>
        <w:rPr>
          <w:rFonts w:ascii="Verdana" w:hAnsi="Verdana"/>
          <w:sz w:val="20"/>
          <w:szCs w:val="20"/>
        </w:rPr>
        <w:t xml:space="preserve">estará presidida por un miembro de la Corporación o un funcionario de la misma y actuará como Secretario un funcionario de la Corporación. Formarán parte de ella, </w:t>
      </w:r>
      <w:r>
        <w:rPr>
          <w:rFonts w:ascii="Verdana" w:hAnsi="Verdana"/>
          <w:b/>
          <w:sz w:val="20"/>
          <w:szCs w:val="20"/>
        </w:rPr>
        <w:t>al menos cuatro vocales</w:t>
      </w:r>
      <w:r>
        <w:rPr>
          <w:rFonts w:ascii="Verdana" w:hAnsi="Verdana"/>
          <w:sz w:val="20"/>
          <w:szCs w:val="20"/>
        </w:rPr>
        <w:t>, entre los cuales estará el Secretario o, en su caso, el titular del órgano que tenga atribuida la función de asesoramiento jurídico, y el Interventor, así como aquellos otros que se designen por el órgano de contratación entre el personal funcionario de carrera o personal laboral al servicio de la Corporación, o miembros electos de la misma.</w:t>
      </w:r>
    </w:p>
    <w:p w:rsidR="005E1546" w:rsidRDefault="005E1546" w:rsidP="005E1546">
      <w:pPr>
        <w:pStyle w:val="Normal0"/>
        <w:spacing w:line="360" w:lineRule="auto"/>
        <w:ind w:firstLine="709"/>
        <w:jc w:val="both"/>
        <w:rPr>
          <w:rFonts w:ascii="Verdana" w:hAnsi="Verdana"/>
          <w:sz w:val="20"/>
          <w:szCs w:val="20"/>
        </w:rPr>
      </w:pPr>
    </w:p>
    <w:p w:rsidR="005E1546" w:rsidRDefault="005E1546" w:rsidP="005E1546">
      <w:pPr>
        <w:pStyle w:val="Normal0"/>
        <w:spacing w:line="360" w:lineRule="auto"/>
        <w:ind w:firstLine="709"/>
        <w:jc w:val="both"/>
        <w:rPr>
          <w:rFonts w:ascii="Verdana" w:hAnsi="Verdana"/>
          <w:sz w:val="20"/>
          <w:szCs w:val="20"/>
        </w:rPr>
      </w:pPr>
      <w:r>
        <w:rPr>
          <w:rFonts w:ascii="Verdana" w:hAnsi="Verdana"/>
          <w:sz w:val="20"/>
          <w:szCs w:val="20"/>
        </w:rPr>
        <w:t>Conforman la Mesa de Contratación los siguientes miembros:</w:t>
      </w:r>
    </w:p>
    <w:p w:rsidR="005E1546" w:rsidRDefault="005E1546" w:rsidP="005E1546">
      <w:pPr>
        <w:pStyle w:val="Normal0"/>
        <w:spacing w:line="360" w:lineRule="auto"/>
        <w:ind w:firstLine="709"/>
        <w:jc w:val="both"/>
        <w:rPr>
          <w:rFonts w:ascii="Verdana" w:hAnsi="Verdana"/>
          <w:sz w:val="20"/>
          <w:szCs w:val="20"/>
        </w:rPr>
      </w:pPr>
    </w:p>
    <w:p w:rsidR="005E1546" w:rsidRDefault="005E1546" w:rsidP="005E1546">
      <w:pPr>
        <w:pStyle w:val="Normal0"/>
        <w:widowControl w:val="0"/>
        <w:spacing w:line="360" w:lineRule="auto"/>
        <w:ind w:firstLine="709"/>
        <w:rPr>
          <w:rFonts w:ascii="Verdana" w:hAnsi="Verdana"/>
          <w:sz w:val="20"/>
        </w:rPr>
      </w:pPr>
      <w:r>
        <w:rPr>
          <w:rFonts w:ascii="Verdana" w:hAnsi="Verdana"/>
          <w:sz w:val="20"/>
        </w:rPr>
        <w:t xml:space="preserve">— Sr. Alcalde, D. José Luis García </w:t>
      </w:r>
      <w:proofErr w:type="spellStart"/>
      <w:r>
        <w:rPr>
          <w:rFonts w:ascii="Verdana" w:hAnsi="Verdana"/>
          <w:sz w:val="20"/>
        </w:rPr>
        <w:t>Oblanca</w:t>
      </w:r>
      <w:proofErr w:type="spellEnd"/>
      <w:r>
        <w:rPr>
          <w:rFonts w:ascii="Verdana" w:hAnsi="Verdana"/>
          <w:sz w:val="20"/>
        </w:rPr>
        <w:t>, que actuará como Presidente.</w:t>
      </w:r>
    </w:p>
    <w:p w:rsidR="005E1546" w:rsidRDefault="005E1546" w:rsidP="005E1546">
      <w:pPr>
        <w:pStyle w:val="Normal0"/>
        <w:widowControl w:val="0"/>
        <w:spacing w:line="360" w:lineRule="auto"/>
        <w:ind w:firstLine="709"/>
        <w:rPr>
          <w:rFonts w:ascii="Verdana" w:hAnsi="Verdana"/>
          <w:sz w:val="20"/>
        </w:rPr>
      </w:pPr>
      <w:r>
        <w:rPr>
          <w:rFonts w:ascii="Verdana" w:hAnsi="Verdana"/>
          <w:sz w:val="20"/>
        </w:rPr>
        <w:t xml:space="preserve">— Concejal D. Eulogio A. Muñoz </w:t>
      </w:r>
      <w:proofErr w:type="spellStart"/>
      <w:r>
        <w:rPr>
          <w:rFonts w:ascii="Verdana" w:hAnsi="Verdana"/>
          <w:sz w:val="20"/>
        </w:rPr>
        <w:t>Viñuela</w:t>
      </w:r>
      <w:proofErr w:type="spellEnd"/>
      <w:r>
        <w:rPr>
          <w:rFonts w:ascii="Verdana" w:hAnsi="Verdana"/>
          <w:sz w:val="20"/>
        </w:rPr>
        <w:t xml:space="preserve">, Vocal. </w:t>
      </w:r>
    </w:p>
    <w:p w:rsidR="005E1546" w:rsidRDefault="005E1546" w:rsidP="005E1546">
      <w:pPr>
        <w:pStyle w:val="Normal0"/>
        <w:widowControl w:val="0"/>
        <w:spacing w:line="360" w:lineRule="auto"/>
        <w:ind w:firstLine="709"/>
        <w:rPr>
          <w:rFonts w:ascii="Verdana" w:hAnsi="Verdana"/>
          <w:sz w:val="20"/>
        </w:rPr>
      </w:pPr>
      <w:r>
        <w:rPr>
          <w:rFonts w:ascii="Verdana" w:hAnsi="Verdana"/>
          <w:sz w:val="20"/>
        </w:rPr>
        <w:t>— Concejal D. Oscar Gutiérrez Alvarez, Vocal</w:t>
      </w:r>
      <w:r>
        <w:rPr>
          <w:rFonts w:ascii="Verdana" w:hAnsi="Verdana"/>
          <w:sz w:val="20"/>
          <w:szCs w:val="20"/>
        </w:rPr>
        <w:t>.</w:t>
      </w:r>
    </w:p>
    <w:p w:rsidR="005E1546" w:rsidRDefault="005E1546" w:rsidP="005E1546">
      <w:pPr>
        <w:pStyle w:val="Normal0"/>
        <w:widowControl w:val="0"/>
        <w:spacing w:line="360" w:lineRule="auto"/>
        <w:ind w:firstLine="709"/>
        <w:rPr>
          <w:rFonts w:ascii="Verdana" w:hAnsi="Verdana"/>
          <w:sz w:val="20"/>
        </w:rPr>
      </w:pPr>
      <w:r>
        <w:rPr>
          <w:rFonts w:ascii="Verdana" w:hAnsi="Verdana"/>
          <w:sz w:val="20"/>
        </w:rPr>
        <w:t xml:space="preserve">— Concejal D. Germán Tascón </w:t>
      </w:r>
      <w:proofErr w:type="spellStart"/>
      <w:r>
        <w:rPr>
          <w:rFonts w:ascii="Verdana" w:hAnsi="Verdana"/>
          <w:sz w:val="20"/>
        </w:rPr>
        <w:t>Tascón</w:t>
      </w:r>
      <w:proofErr w:type="spellEnd"/>
      <w:r>
        <w:rPr>
          <w:rFonts w:ascii="Verdana" w:hAnsi="Verdana"/>
          <w:sz w:val="20"/>
        </w:rPr>
        <w:t>, Vocal</w:t>
      </w:r>
      <w:r>
        <w:rPr>
          <w:rFonts w:ascii="Verdana" w:hAnsi="Verdana"/>
          <w:sz w:val="20"/>
          <w:szCs w:val="20"/>
        </w:rPr>
        <w:t>.</w:t>
      </w:r>
    </w:p>
    <w:p w:rsidR="005E1546" w:rsidRDefault="005E1546" w:rsidP="005E1546">
      <w:pPr>
        <w:pStyle w:val="Normal0"/>
        <w:widowControl w:val="0"/>
        <w:spacing w:line="360" w:lineRule="auto"/>
        <w:ind w:firstLine="709"/>
        <w:rPr>
          <w:rFonts w:ascii="Verdana" w:hAnsi="Verdana"/>
          <w:sz w:val="20"/>
        </w:rPr>
      </w:pPr>
      <w:r>
        <w:rPr>
          <w:rFonts w:ascii="Verdana" w:hAnsi="Verdana"/>
          <w:sz w:val="20"/>
        </w:rPr>
        <w:t xml:space="preserve">— Secretario municipal, D. Mariano Alvarez-Acevedo Prieto, que actuará </w:t>
      </w:r>
    </w:p>
    <w:p w:rsidR="005E1546" w:rsidRDefault="005E1546" w:rsidP="005E1546">
      <w:pPr>
        <w:pStyle w:val="Normal0"/>
        <w:widowControl w:val="0"/>
        <w:spacing w:line="360" w:lineRule="auto"/>
        <w:ind w:firstLine="709"/>
        <w:rPr>
          <w:rFonts w:ascii="Verdana" w:hAnsi="Verdana"/>
          <w:sz w:val="20"/>
        </w:rPr>
      </w:pPr>
      <w:r>
        <w:rPr>
          <w:rFonts w:ascii="Verdana" w:hAnsi="Verdana"/>
          <w:sz w:val="20"/>
        </w:rPr>
        <w:t xml:space="preserve">       </w:t>
      </w:r>
      <w:proofErr w:type="gramStart"/>
      <w:r>
        <w:rPr>
          <w:rFonts w:ascii="Verdana" w:hAnsi="Verdana"/>
          <w:sz w:val="20"/>
        </w:rPr>
        <w:t>como</w:t>
      </w:r>
      <w:proofErr w:type="gramEnd"/>
      <w:r>
        <w:rPr>
          <w:rFonts w:ascii="Verdana" w:hAnsi="Verdana"/>
          <w:sz w:val="20"/>
        </w:rPr>
        <w:t xml:space="preserve"> Secretario de la Mesa.</w:t>
      </w:r>
    </w:p>
    <w:p w:rsidR="005E1546" w:rsidRDefault="005E1546" w:rsidP="005E1546">
      <w:pPr>
        <w:pStyle w:val="Normal0"/>
        <w:spacing w:line="360" w:lineRule="auto"/>
        <w:ind w:firstLine="708"/>
        <w:jc w:val="both"/>
        <w:rPr>
          <w:rFonts w:ascii="Verdana" w:hAnsi="Verdana"/>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5E1546" w:rsidTr="005E1546">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5E1546" w:rsidRDefault="005E1546">
            <w:pPr>
              <w:pStyle w:val="Ttulo1"/>
              <w:keepLines/>
              <w:tabs>
                <w:tab w:val="left" w:pos="0"/>
              </w:tabs>
              <w:ind w:firstLine="708"/>
              <w:jc w:val="both"/>
              <w:rPr>
                <w:rFonts w:cs="Arial"/>
                <w:bCs w:val="0"/>
                <w:lang w:eastAsia="en-US"/>
              </w:rPr>
            </w:pPr>
            <w:r>
              <w:rPr>
                <w:rFonts w:cs="Arial"/>
                <w:bCs w:val="0"/>
                <w:lang w:val="es-ES_tradnl" w:eastAsia="en-US"/>
              </w:rPr>
              <w:t>CLÁUSULA DÉCIMA. Prerrogativas de la Administración</w:t>
            </w:r>
          </w:p>
        </w:tc>
      </w:tr>
    </w:tbl>
    <w:p w:rsidR="005E1546" w:rsidRDefault="005E1546" w:rsidP="005E1546">
      <w:pPr>
        <w:pStyle w:val="Textodebloque"/>
        <w:spacing w:after="0" w:line="360" w:lineRule="auto"/>
        <w:ind w:left="0" w:right="9" w:firstLine="709"/>
        <w:rPr>
          <w:rFonts w:ascii="Verdana" w:hAnsi="Verdana"/>
        </w:rPr>
      </w:pPr>
    </w:p>
    <w:p w:rsidR="005E1546" w:rsidRDefault="005E1546" w:rsidP="005E1546">
      <w:pPr>
        <w:pStyle w:val="Normal0"/>
        <w:spacing w:line="360" w:lineRule="auto"/>
        <w:ind w:firstLine="709"/>
        <w:jc w:val="both"/>
        <w:rPr>
          <w:rFonts w:ascii="Verdana" w:hAnsi="Verdana"/>
          <w:color w:val="000000"/>
          <w:sz w:val="20"/>
          <w:szCs w:val="20"/>
        </w:rPr>
      </w:pPr>
      <w:r>
        <w:rPr>
          <w:rFonts w:ascii="Verdana" w:hAnsi="Verdana"/>
          <w:color w:val="000000"/>
          <w:sz w:val="20"/>
          <w:szCs w:val="20"/>
        </w:rPr>
        <w:t>El órgano de contratación, de conformidad con el artículo 210 del Texto Refundido de la Ley de Contratos del Sector Público, aprobado por el Real Decreto Legislativo 3/2011, de 14 de noviembre, ostenta las siguientes prerrogativas:</w:t>
      </w:r>
    </w:p>
    <w:p w:rsidR="005E1546" w:rsidRDefault="005E1546" w:rsidP="005E1546">
      <w:pPr>
        <w:pStyle w:val="Normal0"/>
        <w:spacing w:line="360" w:lineRule="auto"/>
        <w:ind w:firstLine="709"/>
        <w:jc w:val="both"/>
        <w:rPr>
          <w:rFonts w:ascii="Verdana" w:hAnsi="Verdana"/>
          <w:color w:val="000000"/>
          <w:sz w:val="20"/>
          <w:szCs w:val="20"/>
        </w:rPr>
      </w:pPr>
    </w:p>
    <w:p w:rsidR="005E1546" w:rsidRDefault="005E1546" w:rsidP="005E1546">
      <w:pPr>
        <w:pStyle w:val="Normal0"/>
        <w:spacing w:line="360" w:lineRule="auto"/>
        <w:ind w:firstLine="709"/>
        <w:jc w:val="both"/>
        <w:rPr>
          <w:rFonts w:ascii="Verdana" w:hAnsi="Verdana"/>
          <w:color w:val="000000"/>
          <w:sz w:val="20"/>
          <w:szCs w:val="20"/>
        </w:rPr>
      </w:pPr>
      <w:r>
        <w:rPr>
          <w:rFonts w:ascii="Verdana" w:hAnsi="Verdana"/>
          <w:color w:val="000000"/>
          <w:sz w:val="20"/>
          <w:szCs w:val="20"/>
        </w:rPr>
        <w:lastRenderedPageBreak/>
        <w:t>a) Interpretación del contrato.</w:t>
      </w:r>
    </w:p>
    <w:p w:rsidR="005E1546" w:rsidRDefault="005E1546" w:rsidP="005E1546">
      <w:pPr>
        <w:pStyle w:val="Normal0"/>
        <w:spacing w:line="360" w:lineRule="auto"/>
        <w:ind w:firstLine="709"/>
        <w:jc w:val="both"/>
        <w:rPr>
          <w:rFonts w:ascii="Verdana" w:hAnsi="Verdana"/>
          <w:color w:val="000000"/>
          <w:sz w:val="20"/>
          <w:szCs w:val="20"/>
        </w:rPr>
      </w:pPr>
      <w:r>
        <w:rPr>
          <w:rFonts w:ascii="Verdana" w:hAnsi="Verdana"/>
          <w:color w:val="000000"/>
          <w:sz w:val="20"/>
          <w:szCs w:val="20"/>
        </w:rPr>
        <w:t>b) Resolución de las dudas que ofrezca su cumplimiento.</w:t>
      </w:r>
    </w:p>
    <w:p w:rsidR="005E1546" w:rsidRDefault="005E1546" w:rsidP="005E1546">
      <w:pPr>
        <w:pStyle w:val="Normal0"/>
        <w:spacing w:line="360" w:lineRule="auto"/>
        <w:ind w:firstLine="709"/>
        <w:jc w:val="both"/>
        <w:rPr>
          <w:rFonts w:ascii="Verdana" w:hAnsi="Verdana"/>
          <w:color w:val="000000"/>
          <w:sz w:val="20"/>
          <w:szCs w:val="20"/>
        </w:rPr>
      </w:pPr>
      <w:r>
        <w:rPr>
          <w:rFonts w:ascii="Verdana" w:hAnsi="Verdana"/>
          <w:color w:val="000000"/>
          <w:sz w:val="20"/>
          <w:szCs w:val="20"/>
        </w:rPr>
        <w:t>c) Modificación del contrato por razones de interés público.</w:t>
      </w:r>
    </w:p>
    <w:p w:rsidR="005E1546" w:rsidRDefault="005E1546" w:rsidP="005E1546">
      <w:pPr>
        <w:pStyle w:val="Normal0"/>
        <w:spacing w:line="360" w:lineRule="auto"/>
        <w:ind w:firstLine="709"/>
        <w:jc w:val="both"/>
        <w:rPr>
          <w:rFonts w:ascii="Verdana" w:hAnsi="Verdana"/>
          <w:color w:val="000000"/>
          <w:sz w:val="20"/>
          <w:szCs w:val="20"/>
        </w:rPr>
      </w:pPr>
      <w:r>
        <w:rPr>
          <w:rFonts w:ascii="Verdana" w:hAnsi="Verdana"/>
          <w:color w:val="000000"/>
          <w:sz w:val="20"/>
          <w:szCs w:val="20"/>
        </w:rPr>
        <w:t>d) Acordar la resolución del contrato y determinar los efectos de ésta.</w:t>
      </w:r>
    </w:p>
    <w:p w:rsidR="005E1546" w:rsidRDefault="005E1546" w:rsidP="005E1546">
      <w:pPr>
        <w:pStyle w:val="Normal0"/>
        <w:spacing w:line="360" w:lineRule="auto"/>
        <w:ind w:firstLine="709"/>
        <w:jc w:val="both"/>
        <w:rPr>
          <w:rFonts w:ascii="Verdana" w:hAnsi="Verdana"/>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5E1546" w:rsidTr="005E1546">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5E1546" w:rsidRDefault="005E1546">
            <w:pPr>
              <w:pStyle w:val="Ttulo1"/>
              <w:keepLines/>
              <w:tabs>
                <w:tab w:val="left" w:pos="0"/>
              </w:tabs>
              <w:ind w:firstLine="708"/>
              <w:jc w:val="both"/>
              <w:rPr>
                <w:rFonts w:cs="Arial"/>
                <w:bCs w:val="0"/>
                <w:lang w:eastAsia="en-US"/>
              </w:rPr>
            </w:pPr>
            <w:r>
              <w:rPr>
                <w:rFonts w:cs="Arial"/>
                <w:bCs w:val="0"/>
                <w:lang w:val="es-ES_tradnl" w:eastAsia="en-US"/>
              </w:rPr>
              <w:t xml:space="preserve">CLÁUSULA UNDÉCIMA. Apertura de Proposiciones </w:t>
            </w:r>
          </w:p>
        </w:tc>
      </w:tr>
    </w:tbl>
    <w:p w:rsidR="005E1546" w:rsidRDefault="005E1546" w:rsidP="005E1546">
      <w:pPr>
        <w:pStyle w:val="VERDANAAAAAAAAAAAAAAAAAAAAAAAAAAAAAAAAAAAA"/>
      </w:pPr>
    </w:p>
    <w:p w:rsidR="005E1546" w:rsidRDefault="005E1546" w:rsidP="005E1546">
      <w:pPr>
        <w:pStyle w:val="Textoindependiente"/>
        <w:ind w:firstLine="709"/>
        <w:jc w:val="both"/>
      </w:pPr>
      <w:r>
        <w:t xml:space="preserve">La Mesa de Contratación se constituirá el décimo día hábil tras la finalización del plazo de presentación de las proposiciones, a las doce horas, procederá a la apertura de los Sobres «A» y calificará la documentación administrativa contenida en los mismos. </w:t>
      </w:r>
    </w:p>
    <w:p w:rsidR="005E1546" w:rsidRDefault="005E1546" w:rsidP="005E1546">
      <w:pPr>
        <w:pStyle w:val="Textoindependiente"/>
        <w:ind w:firstLine="709"/>
        <w:jc w:val="both"/>
      </w:pPr>
    </w:p>
    <w:p w:rsidR="005E1546" w:rsidRDefault="005E1546" w:rsidP="005E1546">
      <w:pPr>
        <w:pStyle w:val="Textoindependiente"/>
        <w:ind w:firstLine="709"/>
        <w:jc w:val="both"/>
        <w:rPr>
          <w:szCs w:val="18"/>
        </w:rPr>
      </w:pPr>
      <w:r>
        <w:rPr>
          <w:szCs w:val="18"/>
        </w:rPr>
        <w:t>Si fuera necesario, la Mesa concederá un plazo no superior a tres días para que el licitador corrija los defectos u omisiones subsanables observados en la documentación presentada.</w:t>
      </w:r>
    </w:p>
    <w:p w:rsidR="005E1546" w:rsidRDefault="005E1546" w:rsidP="005E1546">
      <w:pPr>
        <w:pStyle w:val="Textodebloque"/>
        <w:spacing w:after="0" w:line="360" w:lineRule="auto"/>
        <w:ind w:left="0" w:right="9" w:firstLine="709"/>
        <w:rPr>
          <w:rFonts w:ascii="Verdana" w:hAnsi="Verdana"/>
        </w:rPr>
      </w:pPr>
    </w:p>
    <w:p w:rsidR="005E1546" w:rsidRDefault="005E1546" w:rsidP="005E1546">
      <w:pPr>
        <w:pStyle w:val="Sangradetextonormal"/>
        <w:ind w:firstLine="709"/>
      </w:pPr>
      <w:r>
        <w:rPr>
          <w:iCs/>
          <w:szCs w:val="20"/>
        </w:rPr>
        <w:t xml:space="preserve">Posteriormente, procederá a la apertura y examen de los sobres «C», </w:t>
      </w:r>
      <w:r>
        <w:t>que contienen los criterios cuya ponderación dependen de un juicio de valor.</w:t>
      </w:r>
    </w:p>
    <w:p w:rsidR="005E1546" w:rsidRDefault="005E1546" w:rsidP="005E1546">
      <w:pPr>
        <w:pStyle w:val="Sangradetextonormal"/>
        <w:ind w:firstLine="709"/>
      </w:pPr>
    </w:p>
    <w:p w:rsidR="005E1546" w:rsidRDefault="005E1546" w:rsidP="005E1546">
      <w:pPr>
        <w:pStyle w:val="Normal0"/>
        <w:spacing w:line="360" w:lineRule="auto"/>
        <w:ind w:firstLine="709"/>
        <w:jc w:val="both"/>
        <w:rPr>
          <w:rFonts w:ascii="Verdana" w:hAnsi="Verdana"/>
          <w:sz w:val="20"/>
          <w:szCs w:val="20"/>
        </w:rPr>
      </w:pPr>
      <w:r>
        <w:rPr>
          <w:rFonts w:ascii="Verdana" w:hAnsi="Verdana"/>
          <w:sz w:val="20"/>
          <w:szCs w:val="20"/>
        </w:rPr>
        <w:t xml:space="preserve">Tras la lectura de dichas proposiciones, </w:t>
      </w:r>
      <w:r>
        <w:rPr>
          <w:rFonts w:ascii="Verdana" w:hAnsi="Verdana"/>
          <w:iCs/>
          <w:sz w:val="20"/>
          <w:szCs w:val="20"/>
        </w:rPr>
        <w:t>la Mesa podrá solicitar cuantos informes técnicos considere precisos,</w:t>
      </w:r>
      <w:r>
        <w:rPr>
          <w:rFonts w:ascii="Verdana" w:hAnsi="Verdana"/>
          <w:sz w:val="20"/>
          <w:szCs w:val="20"/>
        </w:rPr>
        <w:t xml:space="preserve"> para la valoración de las mismas con arreglo a los criterios y a las ponderaciones establecidas en este Pliego.</w:t>
      </w:r>
    </w:p>
    <w:p w:rsidR="005E1546" w:rsidRDefault="005E1546" w:rsidP="005E1546">
      <w:pPr>
        <w:pStyle w:val="Normal0"/>
        <w:spacing w:line="360" w:lineRule="auto"/>
        <w:ind w:firstLine="709"/>
        <w:jc w:val="both"/>
        <w:rPr>
          <w:rFonts w:ascii="Verdana" w:hAnsi="Verdana"/>
          <w:iCs/>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5E1546" w:rsidTr="005E1546">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5E1546" w:rsidRDefault="005E1546">
            <w:pPr>
              <w:pStyle w:val="Ttulo1"/>
              <w:keepLines/>
              <w:tabs>
                <w:tab w:val="left" w:pos="0"/>
              </w:tabs>
              <w:ind w:firstLine="708"/>
              <w:jc w:val="both"/>
              <w:rPr>
                <w:rFonts w:cs="Arial"/>
                <w:bCs w:val="0"/>
                <w:lang w:eastAsia="en-US"/>
              </w:rPr>
            </w:pPr>
            <w:r>
              <w:rPr>
                <w:rFonts w:cs="Arial"/>
                <w:bCs w:val="0"/>
                <w:lang w:val="es-ES_tradnl" w:eastAsia="en-US"/>
              </w:rPr>
              <w:t>CLÁUSULA DUODECIMA. Requerimiento de Documentación</w:t>
            </w:r>
          </w:p>
        </w:tc>
      </w:tr>
    </w:tbl>
    <w:p w:rsidR="005E1546" w:rsidRDefault="005E1546" w:rsidP="005E1546">
      <w:pPr>
        <w:pStyle w:val="Normal0"/>
        <w:spacing w:line="360" w:lineRule="auto"/>
        <w:ind w:firstLine="709"/>
        <w:jc w:val="both"/>
        <w:rPr>
          <w:rFonts w:ascii="Verdana" w:hAnsi="Verdana"/>
          <w:sz w:val="20"/>
          <w:szCs w:val="22"/>
        </w:rPr>
      </w:pPr>
    </w:p>
    <w:p w:rsidR="005E1546" w:rsidRDefault="005E1546" w:rsidP="005E1546">
      <w:pPr>
        <w:pStyle w:val="Normal0"/>
        <w:spacing w:line="360" w:lineRule="auto"/>
        <w:ind w:firstLine="709"/>
        <w:jc w:val="both"/>
        <w:rPr>
          <w:rFonts w:ascii="Verdana" w:hAnsi="Verdana"/>
          <w:iCs/>
          <w:sz w:val="20"/>
          <w:szCs w:val="20"/>
        </w:rPr>
      </w:pPr>
      <w:r>
        <w:rPr>
          <w:rFonts w:ascii="Verdana" w:hAnsi="Verdana"/>
          <w:iCs/>
          <w:sz w:val="20"/>
          <w:szCs w:val="20"/>
        </w:rPr>
        <w:t>Reunida de nuevo la Mesa de Contratación, se dará a conocer la ponderación asignada a los criterios dependientes de un juicio de valor. A continuación se procederá a la apertura de los sobres «B».</w:t>
      </w:r>
    </w:p>
    <w:p w:rsidR="005E1546" w:rsidRDefault="005E1546" w:rsidP="005E1546">
      <w:pPr>
        <w:pStyle w:val="Normal0"/>
        <w:spacing w:line="360" w:lineRule="auto"/>
        <w:ind w:firstLine="709"/>
        <w:jc w:val="both"/>
        <w:rPr>
          <w:rFonts w:ascii="Verdana" w:hAnsi="Verdana"/>
          <w:sz w:val="20"/>
          <w:szCs w:val="20"/>
          <w:lang w:val="es-ES_tradnl"/>
        </w:rPr>
      </w:pPr>
    </w:p>
    <w:p w:rsidR="005E1546" w:rsidRDefault="005E1546" w:rsidP="005E1546">
      <w:pPr>
        <w:pStyle w:val="Normal0"/>
        <w:spacing w:line="360" w:lineRule="auto"/>
        <w:ind w:firstLine="709"/>
        <w:jc w:val="both"/>
        <w:rPr>
          <w:rFonts w:ascii="Verdana" w:hAnsi="Verdana"/>
          <w:sz w:val="20"/>
          <w:szCs w:val="20"/>
        </w:rPr>
      </w:pPr>
      <w:r>
        <w:rPr>
          <w:rFonts w:ascii="Verdana" w:hAnsi="Verdana"/>
          <w:sz w:val="20"/>
          <w:szCs w:val="20"/>
        </w:rPr>
        <w:t>A la vista de la valoración de los criterios cuya ponderación depende de un juicio de valor (Sobre «C») y de los criterios cuya ponderación es automática (Sobre «B»), la Mesa de Contratación propondrá al licitador que haya presentado la oferta económicamente más ventajosa.</w:t>
      </w:r>
    </w:p>
    <w:p w:rsidR="005E1546" w:rsidRDefault="005E1546" w:rsidP="005E1546">
      <w:pPr>
        <w:pStyle w:val="Normal0"/>
        <w:spacing w:line="360" w:lineRule="auto"/>
        <w:ind w:firstLine="709"/>
        <w:jc w:val="both"/>
        <w:rPr>
          <w:rFonts w:ascii="Verdana" w:hAnsi="Verdana"/>
          <w:sz w:val="20"/>
          <w:lang w:val="es-ES_tradnl"/>
        </w:rPr>
      </w:pPr>
    </w:p>
    <w:p w:rsidR="005E1546" w:rsidRDefault="005E1546" w:rsidP="005E1546">
      <w:pPr>
        <w:pStyle w:val="Normal0"/>
        <w:spacing w:line="360" w:lineRule="auto"/>
        <w:ind w:firstLine="709"/>
        <w:jc w:val="both"/>
        <w:rPr>
          <w:rFonts w:ascii="Verdana" w:hAnsi="Verdana"/>
          <w:sz w:val="20"/>
          <w:lang w:val="es-ES_tradnl"/>
        </w:rPr>
      </w:pPr>
      <w:r>
        <w:rPr>
          <w:rFonts w:ascii="Verdana" w:hAnsi="Verdana"/>
          <w:sz w:val="20"/>
          <w:lang w:val="es-ES_tradnl"/>
        </w:rPr>
        <w:t xml:space="preserve">El órgano de contratación requerirá al licitador que haya presentado la oferta económicamente más ventajosa para que, dentro del plazo de cinco días hábiles, a contar desde el siguiente a aquél en que hubiera recibido el requerimiento, presente la documentación justificativa de hallarse al corriente en el cumplimiento </w:t>
      </w:r>
      <w:r>
        <w:rPr>
          <w:rFonts w:ascii="Verdana" w:hAnsi="Verdana"/>
          <w:sz w:val="20"/>
          <w:lang w:val="es-ES_tradnl"/>
        </w:rPr>
        <w:lastRenderedPageBreak/>
        <w:t xml:space="preserve">de sus obligaciones tributarias y con la Seguridad Social o autorice al órgano de contratación para obtener de forma directa la acreditación de ello; de disponer efectivamente de los medios que se hubiese comprometido a dedicar o adscribir a la ejecución del contrato conforme al artículo 64.2 </w:t>
      </w:r>
      <w:r>
        <w:rPr>
          <w:rFonts w:ascii="Verdana" w:hAnsi="Verdana"/>
          <w:sz w:val="20"/>
        </w:rPr>
        <w:t xml:space="preserve">del </w:t>
      </w:r>
      <w:r>
        <w:rPr>
          <w:rFonts w:ascii="Verdana" w:hAnsi="Verdana"/>
          <w:sz w:val="20"/>
          <w:szCs w:val="16"/>
        </w:rPr>
        <w:t>Texto Refundido de la Ley de Contratos del Sector Público, aprobado por el Real Decreto Legislativo 3/2011, de 14 de noviembre;</w:t>
      </w:r>
      <w:r>
        <w:rPr>
          <w:rFonts w:ascii="Verdana" w:hAnsi="Verdana"/>
          <w:sz w:val="20"/>
          <w:lang w:val="es-ES_tradnl"/>
        </w:rPr>
        <w:t xml:space="preserve"> y de haber constituido la garantía definitiva que sea procedente.</w:t>
      </w:r>
    </w:p>
    <w:p w:rsidR="005E1546" w:rsidRDefault="005E1546" w:rsidP="005E1546">
      <w:pPr>
        <w:pStyle w:val="Normal0"/>
        <w:spacing w:line="360" w:lineRule="auto"/>
        <w:ind w:firstLine="709"/>
        <w:jc w:val="both"/>
        <w:rPr>
          <w:rFonts w:ascii="Verdana" w:hAnsi="Verdana"/>
          <w:sz w:val="20"/>
          <w:lang w:val="es-ES_tradnl"/>
        </w:rPr>
      </w:pPr>
    </w:p>
    <w:p w:rsidR="005E1546" w:rsidRDefault="005E1546" w:rsidP="005E1546">
      <w:pPr>
        <w:pStyle w:val="Normal0"/>
        <w:spacing w:line="360" w:lineRule="auto"/>
        <w:ind w:firstLine="709"/>
        <w:jc w:val="both"/>
        <w:rPr>
          <w:rFonts w:ascii="Verdana" w:hAnsi="Verdana"/>
          <w:sz w:val="20"/>
          <w:lang w:val="es-ES_tradnl"/>
        </w:rPr>
      </w:pPr>
      <w:r>
        <w:rPr>
          <w:rFonts w:ascii="Verdana" w:hAnsi="Verdana"/>
          <w:sz w:val="20"/>
          <w:lang w:val="es-ES_tradnl"/>
        </w:rPr>
        <w:t>El momento decisivo para apreciar la concurrencia de los requisitos de capacidad y solvencia exigidos para contratar con la Administración será el de la finalización del plazo de presentación de las proposiciones.</w:t>
      </w:r>
    </w:p>
    <w:p w:rsidR="005E1546" w:rsidRDefault="005E1546" w:rsidP="005E1546">
      <w:pPr>
        <w:pStyle w:val="Normal0"/>
        <w:spacing w:line="360" w:lineRule="auto"/>
        <w:ind w:firstLine="709"/>
        <w:jc w:val="both"/>
        <w:rPr>
          <w:rFonts w:ascii="Verdana" w:hAnsi="Verdana"/>
          <w:sz w:val="20"/>
          <w:lang w:val="es-ES_tradnl"/>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16"/>
      </w:tblGrid>
      <w:tr w:rsidR="005E1546" w:rsidTr="005E1546">
        <w:tc>
          <w:tcPr>
            <w:tcW w:w="8616" w:type="dxa"/>
            <w:tcBorders>
              <w:top w:val="single" w:sz="8" w:space="0" w:color="333399"/>
              <w:left w:val="single" w:sz="8" w:space="0" w:color="333399"/>
              <w:bottom w:val="single" w:sz="8" w:space="0" w:color="333399"/>
              <w:right w:val="single" w:sz="8" w:space="0" w:color="333399"/>
            </w:tcBorders>
            <w:shd w:val="clear" w:color="auto" w:fill="FFCC99"/>
            <w:hideMark/>
          </w:tcPr>
          <w:p w:rsidR="005E1546" w:rsidRDefault="005E1546">
            <w:pPr>
              <w:pStyle w:val="Normal0"/>
              <w:spacing w:line="360" w:lineRule="auto"/>
              <w:ind w:right="9" w:firstLine="698"/>
              <w:jc w:val="both"/>
              <w:rPr>
                <w:rFonts w:ascii="Verdana" w:hAnsi="Verdana" w:cs="Arial"/>
                <w:bCs/>
                <w:color w:val="333399"/>
                <w:sz w:val="20"/>
                <w:lang w:eastAsia="en-US"/>
              </w:rPr>
            </w:pPr>
            <w:r>
              <w:rPr>
                <w:rFonts w:ascii="Verdana" w:hAnsi="Verdana" w:cs="Arial"/>
                <w:b/>
                <w:color w:val="333399"/>
                <w:sz w:val="20"/>
                <w:lang w:eastAsia="en-US"/>
              </w:rPr>
              <w:t xml:space="preserve">CLÁUSULA DÉCIMOTERCERA. </w:t>
            </w:r>
            <w:r>
              <w:rPr>
                <w:rFonts w:ascii="Verdana" w:hAnsi="Verdana" w:cs="Arial"/>
                <w:b/>
                <w:bCs/>
                <w:color w:val="333399"/>
                <w:sz w:val="20"/>
                <w:lang w:eastAsia="en-US"/>
              </w:rPr>
              <w:t>Garantía Definitiva</w:t>
            </w:r>
          </w:p>
        </w:tc>
      </w:tr>
    </w:tbl>
    <w:p w:rsidR="005E1546" w:rsidRDefault="005E1546" w:rsidP="005E1546">
      <w:pPr>
        <w:pStyle w:val="Normal0"/>
        <w:widowControl w:val="0"/>
        <w:spacing w:line="360" w:lineRule="auto"/>
        <w:ind w:firstLine="709"/>
        <w:jc w:val="both"/>
        <w:rPr>
          <w:rFonts w:ascii="Verdana" w:hAnsi="Verdana" w:cs="Arial"/>
          <w:color w:val="000000"/>
          <w:sz w:val="20"/>
        </w:rPr>
      </w:pPr>
    </w:p>
    <w:p w:rsidR="005E1546" w:rsidRDefault="005E1546" w:rsidP="005E1546">
      <w:pPr>
        <w:pStyle w:val="Normal0"/>
        <w:widowControl w:val="0"/>
        <w:spacing w:line="360" w:lineRule="auto"/>
        <w:ind w:firstLine="709"/>
        <w:jc w:val="both"/>
        <w:rPr>
          <w:rFonts w:ascii="Verdana" w:hAnsi="Verdana"/>
          <w:iCs/>
          <w:sz w:val="20"/>
          <w:szCs w:val="20"/>
        </w:rPr>
      </w:pPr>
      <w:r>
        <w:rPr>
          <w:rFonts w:ascii="Verdana" w:hAnsi="Verdana"/>
          <w:iCs/>
          <w:sz w:val="20"/>
          <w:szCs w:val="20"/>
        </w:rPr>
        <w:t>El licitador que hubiera presentado la oferta económicamente más ventajosa deberá acreditar la constitución de la garantía de un 5% del importe de adjudicación, excluido el Impuesto sobre el Valor Añadido.</w:t>
      </w:r>
    </w:p>
    <w:p w:rsidR="005E1546" w:rsidRDefault="005E1546" w:rsidP="005E1546">
      <w:pPr>
        <w:pStyle w:val="Normal0"/>
        <w:widowControl w:val="0"/>
        <w:spacing w:line="360" w:lineRule="auto"/>
        <w:ind w:firstLine="709"/>
        <w:jc w:val="both"/>
        <w:rPr>
          <w:rFonts w:ascii="Verdana" w:hAnsi="Verdana"/>
          <w:iCs/>
          <w:sz w:val="20"/>
          <w:szCs w:val="20"/>
        </w:rPr>
      </w:pPr>
    </w:p>
    <w:p w:rsidR="005E1546" w:rsidRDefault="005E1546" w:rsidP="005E1546">
      <w:pPr>
        <w:pStyle w:val="Normal0"/>
        <w:widowControl w:val="0"/>
        <w:spacing w:line="360" w:lineRule="auto"/>
        <w:ind w:firstLine="709"/>
        <w:jc w:val="both"/>
        <w:rPr>
          <w:rFonts w:ascii="Verdana" w:hAnsi="Verdana"/>
          <w:iCs/>
          <w:sz w:val="20"/>
          <w:szCs w:val="20"/>
        </w:rPr>
      </w:pPr>
      <w:r>
        <w:rPr>
          <w:rFonts w:ascii="Verdana" w:hAnsi="Verdana"/>
          <w:iCs/>
          <w:sz w:val="20"/>
          <w:szCs w:val="20"/>
        </w:rPr>
        <w:t>Esta garantía podrá prestarse en alguna de las siguientes formas:</w:t>
      </w:r>
    </w:p>
    <w:p w:rsidR="005E1546" w:rsidRDefault="005E1546" w:rsidP="005E1546">
      <w:pPr>
        <w:pStyle w:val="Normal0"/>
        <w:spacing w:line="360" w:lineRule="auto"/>
        <w:ind w:firstLine="709"/>
        <w:jc w:val="both"/>
        <w:rPr>
          <w:rFonts w:ascii="Verdana" w:hAnsi="Verdana"/>
          <w:sz w:val="20"/>
          <w:szCs w:val="20"/>
        </w:rPr>
      </w:pPr>
    </w:p>
    <w:p w:rsidR="005E1546" w:rsidRDefault="005E1546" w:rsidP="005E1546">
      <w:pPr>
        <w:pStyle w:val="Normal0"/>
        <w:spacing w:line="360" w:lineRule="auto"/>
        <w:ind w:firstLine="709"/>
        <w:jc w:val="both"/>
        <w:rPr>
          <w:rFonts w:ascii="Verdana" w:hAnsi="Verdana"/>
          <w:sz w:val="20"/>
          <w:szCs w:val="20"/>
        </w:rPr>
      </w:pPr>
      <w:r>
        <w:rPr>
          <w:rFonts w:ascii="Verdana" w:hAnsi="Verdana"/>
          <w:sz w:val="20"/>
          <w:szCs w:val="20"/>
        </w:rPr>
        <w:t xml:space="preserve">a) En efectivo o en valores de Deuda Pública, con sujeción, en cada caso, a las condiciones establecidas en las normas de desarrollo de esta Ley. El efectivo y los certificados de inmovilización de los valores anotados se depositarán en la Caja General de Depósitos o en sus sucursales encuadradas en las Delegaciones de Economía y Hacienda, o en las Cajas o establecimientos públicos equivalentes de las Comunidades Autónomas o Entidades locales contratantes ante las que deban surtir efectos, en la forma y con las condiciones que las normas de desarrollo de esta Ley establezcan. </w:t>
      </w:r>
    </w:p>
    <w:p w:rsidR="005E1546" w:rsidRDefault="005E1546" w:rsidP="005E1546">
      <w:pPr>
        <w:pStyle w:val="Normal0"/>
        <w:spacing w:line="360" w:lineRule="auto"/>
        <w:ind w:firstLine="709"/>
        <w:jc w:val="both"/>
        <w:rPr>
          <w:rFonts w:ascii="Verdana" w:hAnsi="Verdana"/>
          <w:sz w:val="20"/>
          <w:szCs w:val="20"/>
        </w:rPr>
      </w:pPr>
    </w:p>
    <w:p w:rsidR="005E1546" w:rsidRDefault="005E1546" w:rsidP="005E1546">
      <w:pPr>
        <w:pStyle w:val="Normal0"/>
        <w:spacing w:line="360" w:lineRule="auto"/>
        <w:ind w:firstLine="709"/>
        <w:jc w:val="both"/>
        <w:rPr>
          <w:rFonts w:ascii="Verdana" w:hAnsi="Verdana"/>
          <w:sz w:val="20"/>
          <w:szCs w:val="20"/>
        </w:rPr>
      </w:pPr>
      <w:r>
        <w:rPr>
          <w:rFonts w:ascii="Verdana" w:hAnsi="Verdana"/>
          <w:sz w:val="20"/>
          <w:szCs w:val="20"/>
        </w:rPr>
        <w:t xml:space="preserve">b) Mediante aval, prestado en la forma y condiciones que establezcan las normas de desarrollo de esta Ley, por alguno de los bancos, cajas de ahorros, cooperativas de crédito, establecimientos financieros de crédito y sociedades de garantía recíproca autorizados para operar en España, que deberá depositarse en los establecimientos señalados en la letra a) anterior. </w:t>
      </w:r>
    </w:p>
    <w:p w:rsidR="005E1546" w:rsidRDefault="005E1546" w:rsidP="005E1546">
      <w:pPr>
        <w:pStyle w:val="Normal0"/>
        <w:spacing w:line="360" w:lineRule="auto"/>
        <w:ind w:firstLine="709"/>
        <w:jc w:val="both"/>
        <w:rPr>
          <w:rFonts w:ascii="Verdana" w:hAnsi="Verdana"/>
          <w:sz w:val="20"/>
          <w:szCs w:val="20"/>
        </w:rPr>
      </w:pPr>
    </w:p>
    <w:p w:rsidR="005E1546" w:rsidRDefault="005E1546" w:rsidP="005E1546">
      <w:pPr>
        <w:pStyle w:val="Normal0"/>
        <w:spacing w:line="360" w:lineRule="auto"/>
        <w:ind w:firstLine="709"/>
        <w:jc w:val="both"/>
        <w:rPr>
          <w:rFonts w:ascii="Verdana" w:hAnsi="Verdana"/>
          <w:sz w:val="20"/>
          <w:szCs w:val="20"/>
        </w:rPr>
      </w:pPr>
      <w:r>
        <w:rPr>
          <w:rFonts w:ascii="Verdana" w:hAnsi="Verdana"/>
          <w:sz w:val="20"/>
          <w:szCs w:val="20"/>
        </w:rPr>
        <w:t>c) Mediante contrato de seguro de caución, celebrado en la forma y condiciones que las normas de desarrollo de esta Ley establezcan, con una entidad aseguradora autorizada para operar en el ramo. El certificado del seguro deberá entregarse en los establecimientos señalados en la letra a anterior.</w:t>
      </w:r>
    </w:p>
    <w:p w:rsidR="005E1546" w:rsidRDefault="005E1546" w:rsidP="005E1546">
      <w:pPr>
        <w:pStyle w:val="Normal0"/>
        <w:spacing w:line="360" w:lineRule="auto"/>
        <w:ind w:firstLine="709"/>
        <w:jc w:val="both"/>
        <w:rPr>
          <w:rFonts w:ascii="Verdana" w:hAnsi="Verdana"/>
          <w:sz w:val="20"/>
          <w:szCs w:val="20"/>
        </w:rPr>
      </w:pPr>
    </w:p>
    <w:p w:rsidR="005E1546" w:rsidRDefault="005E1546" w:rsidP="005E1546">
      <w:pPr>
        <w:pStyle w:val="Normal0"/>
        <w:widowControl w:val="0"/>
        <w:spacing w:line="360" w:lineRule="auto"/>
        <w:ind w:firstLine="709"/>
        <w:jc w:val="both"/>
        <w:rPr>
          <w:rFonts w:ascii="Verdana" w:hAnsi="Verdana"/>
          <w:iCs/>
          <w:sz w:val="20"/>
          <w:szCs w:val="20"/>
        </w:rPr>
      </w:pPr>
      <w:r>
        <w:rPr>
          <w:rFonts w:ascii="Verdana" w:hAnsi="Verdana"/>
          <w:iCs/>
          <w:sz w:val="20"/>
          <w:szCs w:val="20"/>
        </w:rPr>
        <w:t>La garantía no será devuelta o cancelada hasta que se haya producido el vencimiento del plazo de garantía y cumplido satisfactoriamente el contrato.</w:t>
      </w:r>
    </w:p>
    <w:p w:rsidR="005E1546" w:rsidRDefault="005E1546" w:rsidP="005E1546">
      <w:pPr>
        <w:pStyle w:val="Normal0"/>
        <w:widowControl w:val="0"/>
        <w:spacing w:line="360" w:lineRule="auto"/>
        <w:ind w:firstLine="709"/>
        <w:jc w:val="both"/>
        <w:rPr>
          <w:rFonts w:ascii="Verdana" w:hAnsi="Verdana"/>
          <w:iCs/>
          <w:sz w:val="20"/>
          <w:szCs w:val="20"/>
        </w:rPr>
      </w:pPr>
    </w:p>
    <w:p w:rsidR="005E1546" w:rsidRDefault="005E1546" w:rsidP="005E1546">
      <w:pPr>
        <w:pStyle w:val="Normal0"/>
        <w:widowControl w:val="0"/>
        <w:spacing w:line="360" w:lineRule="auto"/>
        <w:ind w:firstLine="709"/>
        <w:jc w:val="both"/>
        <w:rPr>
          <w:rFonts w:ascii="Verdana" w:hAnsi="Verdana"/>
          <w:iCs/>
          <w:sz w:val="20"/>
          <w:szCs w:val="20"/>
        </w:rPr>
      </w:pPr>
      <w:r>
        <w:rPr>
          <w:rFonts w:ascii="Verdana" w:hAnsi="Verdana"/>
          <w:iCs/>
          <w:sz w:val="20"/>
          <w:szCs w:val="20"/>
        </w:rPr>
        <w:t xml:space="preserve">Esta garantía responderá a los conceptos incluidos en el artículo 100 </w:t>
      </w:r>
      <w:r>
        <w:rPr>
          <w:rFonts w:ascii="Verdana" w:hAnsi="Verdana"/>
          <w:sz w:val="20"/>
        </w:rPr>
        <w:t xml:space="preserve">del </w:t>
      </w:r>
      <w:r>
        <w:rPr>
          <w:rFonts w:ascii="Verdana" w:hAnsi="Verdana"/>
          <w:sz w:val="20"/>
          <w:szCs w:val="16"/>
        </w:rPr>
        <w:t>Texto Refundido de la Ley de Contratos del Sector Público, aprobado por el Real Decreto Legislativo 3/2011, de 14 de noviembre</w:t>
      </w:r>
      <w:r>
        <w:rPr>
          <w:rFonts w:ascii="Verdana" w:hAnsi="Verdana"/>
          <w:iCs/>
          <w:sz w:val="20"/>
          <w:szCs w:val="20"/>
        </w:rPr>
        <w:t>, y transcurrido un año</w:t>
      </w:r>
      <w:r>
        <w:rPr>
          <w:rFonts w:ascii="Verdana" w:hAnsi="Verdana"/>
          <w:iCs/>
          <w:sz w:val="18"/>
          <w:szCs w:val="20"/>
        </w:rPr>
        <w:t xml:space="preserve"> </w:t>
      </w:r>
      <w:r>
        <w:rPr>
          <w:rFonts w:ascii="Verdana" w:hAnsi="Verdana"/>
          <w:iCs/>
          <w:sz w:val="20"/>
          <w:szCs w:val="20"/>
        </w:rPr>
        <w:t>desde la fecha de terminación del contrato, sin que la recepción formal y la liquidación hubiesen tenido lugar por causas no imputables al contratista, se procederá, sin más demora, a su devolución o cancelación una vez depuradas las responsabilidades a que se refiere el citado artículo 100.</w:t>
      </w:r>
    </w:p>
    <w:p w:rsidR="005E1546" w:rsidRDefault="005E1546" w:rsidP="005E1546">
      <w:pPr>
        <w:pStyle w:val="Normal0"/>
        <w:widowControl w:val="0"/>
        <w:spacing w:line="360" w:lineRule="auto"/>
        <w:ind w:firstLine="709"/>
        <w:jc w:val="both"/>
        <w:rPr>
          <w:rFonts w:ascii="Verdana" w:hAnsi="Verdana"/>
          <w:iCs/>
          <w:sz w:val="20"/>
          <w:szCs w:val="20"/>
        </w:rPr>
      </w:pPr>
    </w:p>
    <w:p w:rsidR="005E1546" w:rsidRDefault="005E1546" w:rsidP="005E1546">
      <w:pPr>
        <w:pStyle w:val="Normal0"/>
        <w:widowControl w:val="0"/>
        <w:spacing w:line="360" w:lineRule="auto"/>
        <w:ind w:firstLine="709"/>
        <w:jc w:val="both"/>
        <w:rPr>
          <w:rFonts w:ascii="Verdana" w:hAnsi="Verdana"/>
          <w:iCs/>
          <w:sz w:val="20"/>
          <w:szCs w:val="20"/>
        </w:rPr>
      </w:pPr>
      <w:r>
        <w:rPr>
          <w:rFonts w:ascii="Verdana" w:hAnsi="Verdana"/>
          <w:iCs/>
          <w:sz w:val="20"/>
          <w:szCs w:val="20"/>
        </w:rPr>
        <w:t>La acreditación de la constitución de la garantía podrá hacerse mediante medios electrónicos.</w:t>
      </w:r>
    </w:p>
    <w:p w:rsidR="005E1546" w:rsidRDefault="005E1546" w:rsidP="005E1546">
      <w:pPr>
        <w:pStyle w:val="Normal0"/>
        <w:widowControl w:val="0"/>
        <w:spacing w:line="360" w:lineRule="auto"/>
        <w:ind w:firstLine="709"/>
        <w:jc w:val="both"/>
        <w:rPr>
          <w:rFonts w:ascii="Verdana" w:hAnsi="Verdana"/>
          <w:iCs/>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5E1546" w:rsidTr="005E1546">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5E1546" w:rsidRDefault="005E1546">
            <w:pPr>
              <w:pStyle w:val="Ttulo1"/>
              <w:keepLines/>
              <w:tabs>
                <w:tab w:val="left" w:pos="0"/>
              </w:tabs>
              <w:ind w:firstLine="708"/>
              <w:jc w:val="both"/>
              <w:rPr>
                <w:rFonts w:cs="Arial"/>
                <w:bCs w:val="0"/>
                <w:lang w:eastAsia="en-US"/>
              </w:rPr>
            </w:pPr>
            <w:r>
              <w:rPr>
                <w:rFonts w:cs="Arial"/>
                <w:bCs w:val="0"/>
                <w:lang w:val="es-ES_tradnl" w:eastAsia="en-US"/>
              </w:rPr>
              <w:t>CLÁUSULA DÉCIMOCUARTA. Adjudicación del Contrato</w:t>
            </w:r>
          </w:p>
        </w:tc>
      </w:tr>
    </w:tbl>
    <w:p w:rsidR="005E1546" w:rsidRDefault="005E1546" w:rsidP="005E1546">
      <w:pPr>
        <w:pStyle w:val="Normal0"/>
        <w:spacing w:line="360" w:lineRule="auto"/>
        <w:ind w:right="9" w:firstLine="744"/>
        <w:jc w:val="both"/>
        <w:rPr>
          <w:rFonts w:ascii="Verdana" w:hAnsi="Verdana" w:cs="Arial"/>
          <w:sz w:val="20"/>
        </w:rPr>
      </w:pPr>
    </w:p>
    <w:p w:rsidR="005E1546" w:rsidRDefault="005E1546" w:rsidP="005E1546">
      <w:pPr>
        <w:pStyle w:val="Normal0"/>
        <w:spacing w:line="360" w:lineRule="auto"/>
        <w:ind w:right="9" w:firstLine="744"/>
        <w:jc w:val="both"/>
        <w:rPr>
          <w:rFonts w:ascii="Verdana" w:hAnsi="Verdana" w:cs="Arial"/>
          <w:sz w:val="20"/>
        </w:rPr>
      </w:pPr>
      <w:r>
        <w:rPr>
          <w:rFonts w:ascii="Verdana" w:hAnsi="Verdana" w:cs="Arial"/>
          <w:sz w:val="20"/>
        </w:rPr>
        <w:t xml:space="preserve">Recibida la documentación solicitada, el órgano de contratación deberá adjudicar el contrato dentro de los tres días hábiles siguientes a la recepción de la documentación. </w:t>
      </w:r>
    </w:p>
    <w:p w:rsidR="005E1546" w:rsidRDefault="005E1546" w:rsidP="005E1546">
      <w:pPr>
        <w:pStyle w:val="Normal0"/>
        <w:spacing w:line="360" w:lineRule="auto"/>
        <w:ind w:right="9" w:firstLine="744"/>
        <w:jc w:val="both"/>
        <w:rPr>
          <w:rFonts w:ascii="Verdana" w:hAnsi="Verdana" w:cs="Arial"/>
          <w:sz w:val="20"/>
        </w:rPr>
      </w:pPr>
    </w:p>
    <w:p w:rsidR="005E1546" w:rsidRDefault="005E1546" w:rsidP="005E1546">
      <w:pPr>
        <w:pStyle w:val="Normal0"/>
        <w:spacing w:line="360" w:lineRule="auto"/>
        <w:ind w:right="9" w:firstLine="744"/>
        <w:jc w:val="both"/>
        <w:rPr>
          <w:rFonts w:ascii="Verdana" w:hAnsi="Verdana" w:cs="Arial"/>
          <w:sz w:val="20"/>
        </w:rPr>
      </w:pPr>
      <w:r>
        <w:rPr>
          <w:rFonts w:ascii="Verdana" w:hAnsi="Verdana" w:cs="Arial"/>
          <w:sz w:val="20"/>
        </w:rPr>
        <w:t xml:space="preserve">En ningún caso podrá declararse desierta una licitación cuando exija alguna oferta o proposición que sea admisible de acuerdo con los criterios que figuren en el pliego. </w:t>
      </w:r>
    </w:p>
    <w:p w:rsidR="005E1546" w:rsidRDefault="005E1546" w:rsidP="005E1546">
      <w:pPr>
        <w:pStyle w:val="Normal0"/>
        <w:spacing w:line="360" w:lineRule="auto"/>
        <w:ind w:right="9" w:firstLine="744"/>
        <w:jc w:val="both"/>
        <w:rPr>
          <w:rFonts w:ascii="Verdana" w:hAnsi="Verdana" w:cs="Arial"/>
          <w:sz w:val="20"/>
        </w:rPr>
      </w:pPr>
    </w:p>
    <w:p w:rsidR="005E1546" w:rsidRDefault="005E1546" w:rsidP="005E1546">
      <w:pPr>
        <w:pStyle w:val="Normal0"/>
        <w:spacing w:line="360" w:lineRule="auto"/>
        <w:ind w:right="9" w:firstLine="744"/>
        <w:jc w:val="both"/>
        <w:rPr>
          <w:rFonts w:ascii="Verdana" w:hAnsi="Verdana" w:cs="Arial"/>
          <w:sz w:val="20"/>
        </w:rPr>
      </w:pPr>
      <w:r>
        <w:rPr>
          <w:rFonts w:ascii="Verdana" w:hAnsi="Verdana" w:cs="Arial"/>
          <w:sz w:val="20"/>
        </w:rPr>
        <w:t xml:space="preserve">La adjudicación deberá ser motivada se notificará a los licitadores y, simultáneamente, se publicará en el perfil de contratante. </w:t>
      </w:r>
    </w:p>
    <w:p w:rsidR="005E1546" w:rsidRDefault="005E1546" w:rsidP="005E1546">
      <w:pPr>
        <w:pStyle w:val="Normal0"/>
        <w:spacing w:line="360" w:lineRule="auto"/>
        <w:ind w:right="9" w:firstLine="744"/>
        <w:jc w:val="both"/>
        <w:rPr>
          <w:rFonts w:ascii="Verdana" w:hAnsi="Verdana" w:cs="Arial"/>
          <w:sz w:val="20"/>
        </w:rPr>
      </w:pPr>
    </w:p>
    <w:p w:rsidR="005E1546" w:rsidRDefault="005E1546" w:rsidP="005E1546">
      <w:pPr>
        <w:pStyle w:val="Normal0"/>
        <w:spacing w:line="360" w:lineRule="auto"/>
        <w:ind w:right="9" w:firstLine="744"/>
        <w:jc w:val="both"/>
        <w:rPr>
          <w:rFonts w:ascii="Verdana" w:hAnsi="Verdana" w:cs="Arial"/>
          <w:sz w:val="20"/>
        </w:rPr>
      </w:pPr>
      <w:r>
        <w:rPr>
          <w:rFonts w:ascii="Verdana" w:hAnsi="Verdana" w:cs="Arial"/>
          <w:sz w:val="20"/>
        </w:rPr>
        <w:t>La notificación deberá contener, en todo caso, la información necesaria que permita al licitador excluido interponer recurso suficientemente fundado contra la decisión de adjudicación. En particular expresará los siguientes extremos:</w:t>
      </w:r>
    </w:p>
    <w:p w:rsidR="005E1546" w:rsidRDefault="005E1546" w:rsidP="005E1546">
      <w:pPr>
        <w:pStyle w:val="Normal0"/>
        <w:spacing w:line="360" w:lineRule="auto"/>
        <w:ind w:right="9" w:firstLine="744"/>
        <w:jc w:val="both"/>
        <w:rPr>
          <w:rFonts w:ascii="Verdana" w:hAnsi="Verdana" w:cs="Arial"/>
          <w:sz w:val="20"/>
        </w:rPr>
      </w:pPr>
    </w:p>
    <w:p w:rsidR="005E1546" w:rsidRDefault="005E1546" w:rsidP="005E1546">
      <w:pPr>
        <w:pStyle w:val="Normal0"/>
        <w:numPr>
          <w:ilvl w:val="0"/>
          <w:numId w:val="2"/>
        </w:numPr>
        <w:spacing w:line="360" w:lineRule="auto"/>
        <w:ind w:right="9"/>
        <w:jc w:val="both"/>
        <w:rPr>
          <w:rFonts w:ascii="Verdana" w:hAnsi="Verdana" w:cs="Arial"/>
          <w:sz w:val="20"/>
        </w:rPr>
      </w:pPr>
      <w:r>
        <w:rPr>
          <w:rFonts w:ascii="Verdana" w:hAnsi="Verdana" w:cs="Arial"/>
          <w:sz w:val="20"/>
        </w:rPr>
        <w:t>En relación con los licitadores descartados, la exposición resumida de las razones por las que se haya desestimado su candidatura.</w:t>
      </w:r>
    </w:p>
    <w:p w:rsidR="005E1546" w:rsidRDefault="005E1546" w:rsidP="005E1546">
      <w:pPr>
        <w:pStyle w:val="Normal0"/>
        <w:numPr>
          <w:ilvl w:val="0"/>
          <w:numId w:val="2"/>
        </w:numPr>
        <w:spacing w:line="360" w:lineRule="auto"/>
        <w:ind w:right="9"/>
        <w:jc w:val="both"/>
        <w:rPr>
          <w:rFonts w:ascii="Verdana" w:hAnsi="Verdana" w:cs="Arial"/>
          <w:sz w:val="20"/>
        </w:rPr>
      </w:pPr>
      <w:r>
        <w:rPr>
          <w:rFonts w:ascii="Verdana" w:hAnsi="Verdana" w:cs="Arial"/>
          <w:sz w:val="20"/>
        </w:rPr>
        <w:t xml:space="preserve">Con respecto de los licitadores excluidos del procedimiento de adjudicación también en forma resumida, las razones por las que no se haya admitido su oferta. </w:t>
      </w:r>
    </w:p>
    <w:p w:rsidR="005E1546" w:rsidRDefault="005E1546" w:rsidP="005E1546">
      <w:pPr>
        <w:pStyle w:val="Normal0"/>
        <w:numPr>
          <w:ilvl w:val="0"/>
          <w:numId w:val="2"/>
        </w:numPr>
        <w:spacing w:line="360" w:lineRule="auto"/>
        <w:ind w:right="9"/>
        <w:jc w:val="both"/>
        <w:rPr>
          <w:rFonts w:ascii="Verdana" w:hAnsi="Verdana" w:cs="Arial"/>
          <w:sz w:val="20"/>
        </w:rPr>
      </w:pPr>
      <w:r>
        <w:rPr>
          <w:rFonts w:ascii="Verdana" w:hAnsi="Verdana" w:cs="Arial"/>
          <w:sz w:val="20"/>
        </w:rPr>
        <w:lastRenderedPageBreak/>
        <w:t>En todo caso, el nombre del adjudicatario, las características y ventajas de la proposición del adjudicatario determinantes de que haya sido seleccionada la oferta de éste con preferencia a las que hayan presentado los restantes licitadores cuyas ofertas hayan sido admitidas.</w:t>
      </w:r>
    </w:p>
    <w:p w:rsidR="005E1546" w:rsidRDefault="005E1546" w:rsidP="005E1546">
      <w:pPr>
        <w:pStyle w:val="Normal0"/>
        <w:numPr>
          <w:ilvl w:val="0"/>
          <w:numId w:val="2"/>
        </w:numPr>
        <w:spacing w:line="360" w:lineRule="auto"/>
        <w:ind w:right="9"/>
        <w:jc w:val="both"/>
        <w:rPr>
          <w:rFonts w:ascii="Verdana" w:hAnsi="Verdana" w:cs="Arial"/>
          <w:sz w:val="20"/>
        </w:rPr>
      </w:pPr>
      <w:r>
        <w:rPr>
          <w:rFonts w:ascii="Verdana" w:hAnsi="Verdana" w:cs="Arial"/>
          <w:sz w:val="20"/>
        </w:rPr>
        <w:t>En la notificación y en el perfil de contratante se indicará el plazo en que debe procederse a su formalización.</w:t>
      </w:r>
    </w:p>
    <w:p w:rsidR="005E1546" w:rsidRDefault="005E1546" w:rsidP="005E1546">
      <w:pPr>
        <w:spacing w:line="360" w:lineRule="auto"/>
        <w:ind w:right="9" w:firstLine="709"/>
        <w:jc w:val="both"/>
        <w:rPr>
          <w:rFonts w:ascii="Verdana" w:hAnsi="Verdana" w:cs="Arial"/>
          <w:sz w:val="20"/>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16"/>
      </w:tblGrid>
      <w:tr w:rsidR="005E1546" w:rsidTr="005E1546">
        <w:tc>
          <w:tcPr>
            <w:tcW w:w="8616" w:type="dxa"/>
            <w:tcBorders>
              <w:top w:val="single" w:sz="8" w:space="0" w:color="333399"/>
              <w:left w:val="single" w:sz="8" w:space="0" w:color="333399"/>
              <w:bottom w:val="single" w:sz="8" w:space="0" w:color="333399"/>
              <w:right w:val="single" w:sz="8" w:space="0" w:color="333399"/>
            </w:tcBorders>
            <w:shd w:val="clear" w:color="auto" w:fill="FFCC99"/>
            <w:hideMark/>
          </w:tcPr>
          <w:p w:rsidR="005E1546" w:rsidRDefault="005E1546">
            <w:pPr>
              <w:pStyle w:val="Normal0"/>
              <w:spacing w:line="360" w:lineRule="auto"/>
              <w:ind w:right="9" w:firstLine="698"/>
              <w:jc w:val="both"/>
              <w:rPr>
                <w:rFonts w:ascii="Verdana" w:hAnsi="Verdana" w:cs="Arial"/>
                <w:bCs/>
                <w:color w:val="333399"/>
                <w:sz w:val="20"/>
                <w:lang w:eastAsia="en-US"/>
              </w:rPr>
            </w:pPr>
            <w:r>
              <w:rPr>
                <w:rFonts w:ascii="Verdana" w:hAnsi="Verdana" w:cs="Arial"/>
                <w:b/>
                <w:color w:val="333399"/>
                <w:sz w:val="20"/>
                <w:lang w:eastAsia="en-US"/>
              </w:rPr>
              <w:t xml:space="preserve">CLÁUSULA DECIMOQUINTA. </w:t>
            </w:r>
            <w:r>
              <w:rPr>
                <w:rFonts w:ascii="Verdana" w:hAnsi="Verdana" w:cs="Arial"/>
                <w:b/>
                <w:bCs/>
                <w:color w:val="333399"/>
                <w:sz w:val="20"/>
                <w:lang w:eastAsia="en-US"/>
              </w:rPr>
              <w:t>Formalización del Contrato</w:t>
            </w:r>
          </w:p>
        </w:tc>
      </w:tr>
    </w:tbl>
    <w:p w:rsidR="005E1546" w:rsidRDefault="005E1546" w:rsidP="005E1546">
      <w:pPr>
        <w:pStyle w:val="Normal0"/>
        <w:widowControl w:val="0"/>
        <w:spacing w:line="360" w:lineRule="auto"/>
        <w:ind w:firstLine="709"/>
        <w:jc w:val="both"/>
        <w:rPr>
          <w:rFonts w:ascii="Verdana" w:hAnsi="Verdana" w:cs="Arial"/>
          <w:color w:val="000000"/>
          <w:sz w:val="20"/>
        </w:rPr>
      </w:pPr>
    </w:p>
    <w:p w:rsidR="005E1546" w:rsidRDefault="005E1546" w:rsidP="005E1546">
      <w:pPr>
        <w:pStyle w:val="Normal0"/>
        <w:widowControl w:val="0"/>
        <w:spacing w:line="360" w:lineRule="auto"/>
        <w:ind w:firstLine="709"/>
        <w:jc w:val="both"/>
        <w:rPr>
          <w:rFonts w:ascii="Verdana" w:hAnsi="Verdana" w:cs="Arial"/>
          <w:color w:val="000000"/>
          <w:sz w:val="20"/>
        </w:rPr>
      </w:pPr>
      <w:r>
        <w:rPr>
          <w:rFonts w:ascii="Verdana" w:hAnsi="Verdana" w:cs="Arial"/>
          <w:sz w:val="20"/>
        </w:rPr>
        <w:t>La formalización del contrato en documento administrativo se efectuará dentro de los quince días hábiles siguientes a contar desde la fecha de la notificación de la adjudicación;</w:t>
      </w:r>
      <w:r>
        <w:rPr>
          <w:rFonts w:ascii="Verdana" w:hAnsi="Verdana" w:cs="Arial"/>
          <w:color w:val="000000"/>
          <w:sz w:val="20"/>
        </w:rPr>
        <w:t xml:space="preserve"> constituyendo dicho documento título suficiente para acceder a cualquier registro público. </w:t>
      </w:r>
    </w:p>
    <w:p w:rsidR="005E1546" w:rsidRDefault="005E1546" w:rsidP="005E1546">
      <w:pPr>
        <w:pStyle w:val="Normal0"/>
        <w:widowControl w:val="0"/>
        <w:spacing w:line="360" w:lineRule="auto"/>
        <w:ind w:firstLine="709"/>
        <w:jc w:val="both"/>
        <w:rPr>
          <w:rFonts w:ascii="Verdana" w:hAnsi="Verdana" w:cs="Arial"/>
          <w:color w:val="000000"/>
          <w:sz w:val="20"/>
        </w:rPr>
      </w:pPr>
    </w:p>
    <w:p w:rsidR="005E1546" w:rsidRDefault="005E1546" w:rsidP="005E1546">
      <w:pPr>
        <w:pStyle w:val="Normal0"/>
        <w:widowControl w:val="0"/>
        <w:spacing w:line="360" w:lineRule="auto"/>
        <w:ind w:firstLine="709"/>
        <w:jc w:val="both"/>
        <w:rPr>
          <w:rFonts w:ascii="Verdana" w:hAnsi="Verdana" w:cs="Arial"/>
          <w:color w:val="000000"/>
          <w:sz w:val="20"/>
        </w:rPr>
      </w:pPr>
      <w:r>
        <w:rPr>
          <w:rFonts w:ascii="Verdana" w:hAnsi="Verdana" w:cs="Arial"/>
          <w:color w:val="000000"/>
          <w:sz w:val="20"/>
        </w:rPr>
        <w:t>El contratista podrá solicitar que el contrato se eleve a escritura pública, corriendo de su cargo los correspondientes gastos.</w:t>
      </w:r>
    </w:p>
    <w:p w:rsidR="005E1546" w:rsidRDefault="005E1546" w:rsidP="005E1546">
      <w:pPr>
        <w:pStyle w:val="Normal0"/>
        <w:widowControl w:val="0"/>
        <w:spacing w:line="360" w:lineRule="auto"/>
        <w:ind w:firstLine="709"/>
        <w:jc w:val="both"/>
        <w:rPr>
          <w:rFonts w:ascii="Verdana" w:hAnsi="Verdana" w:cs="Arial"/>
          <w:color w:val="000000"/>
          <w:sz w:val="20"/>
        </w:rPr>
      </w:pPr>
    </w:p>
    <w:p w:rsidR="005E1546" w:rsidRPr="00CD069E" w:rsidRDefault="005E1546" w:rsidP="005E1546">
      <w:pPr>
        <w:pStyle w:val="Normal0"/>
        <w:widowControl w:val="0"/>
        <w:spacing w:line="360" w:lineRule="auto"/>
        <w:ind w:firstLine="709"/>
        <w:jc w:val="both"/>
        <w:rPr>
          <w:rFonts w:ascii="Verdana" w:hAnsi="Verdana" w:cs="Arial"/>
          <w:iCs/>
          <w:color w:val="000000"/>
          <w:sz w:val="20"/>
          <w:szCs w:val="20"/>
        </w:rPr>
      </w:pPr>
      <w:r w:rsidRPr="00CD069E">
        <w:rPr>
          <w:rFonts w:ascii="Verdana" w:hAnsi="Verdana" w:cs="Arial"/>
          <w:iCs/>
          <w:color w:val="000000"/>
          <w:sz w:val="20"/>
          <w:szCs w:val="20"/>
        </w:rPr>
        <w:t>Cuando por causas imputables al contratista no pudiere formalizarse el contrato dentro del plazo indicado, la Administración podrá acordar la incautación sobre la garantía definitiva del importe de la garantía provisional que, en su caso hubiese exigido.</w:t>
      </w:r>
    </w:p>
    <w:p w:rsidR="005E1546" w:rsidRDefault="005E1546" w:rsidP="005E1546">
      <w:pPr>
        <w:pStyle w:val="Normal0"/>
        <w:spacing w:line="360" w:lineRule="auto"/>
        <w:ind w:right="9" w:firstLine="709"/>
        <w:jc w:val="both"/>
        <w:rPr>
          <w:rFonts w:ascii="Verdana" w:hAnsi="Verdana" w:cs="Arial"/>
          <w:sz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5E1546" w:rsidTr="005E1546">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5E1546" w:rsidRDefault="005E1546">
            <w:pPr>
              <w:pStyle w:val="Normal0"/>
              <w:spacing w:line="360" w:lineRule="auto"/>
              <w:ind w:right="9" w:firstLine="698"/>
              <w:jc w:val="both"/>
              <w:rPr>
                <w:rFonts w:ascii="Verdana" w:hAnsi="Verdana" w:cs="Arial"/>
                <w:b/>
                <w:color w:val="333399"/>
                <w:sz w:val="20"/>
                <w:lang w:eastAsia="en-US"/>
              </w:rPr>
            </w:pPr>
            <w:r>
              <w:rPr>
                <w:rFonts w:ascii="Verdana" w:hAnsi="Verdana" w:cs="Arial"/>
                <w:b/>
                <w:color w:val="333399"/>
                <w:sz w:val="20"/>
                <w:lang w:eastAsia="en-US"/>
              </w:rPr>
              <w:t>CLÁUSULA DECIMOSEXTA. Derechos y Obligaciones del Adjudicatario</w:t>
            </w:r>
          </w:p>
        </w:tc>
      </w:tr>
    </w:tbl>
    <w:p w:rsidR="005E1546" w:rsidRDefault="005E1546" w:rsidP="005E1546">
      <w:pPr>
        <w:pStyle w:val="Normal0"/>
        <w:spacing w:line="360" w:lineRule="auto"/>
        <w:ind w:firstLine="709"/>
        <w:jc w:val="both"/>
        <w:rPr>
          <w:rFonts w:ascii="Verdana" w:hAnsi="Verdana"/>
          <w:sz w:val="20"/>
          <w:szCs w:val="20"/>
        </w:rPr>
      </w:pPr>
    </w:p>
    <w:p w:rsidR="005E1546" w:rsidRDefault="005E1546" w:rsidP="005E1546">
      <w:pPr>
        <w:pStyle w:val="Normal0"/>
        <w:spacing w:line="360" w:lineRule="auto"/>
        <w:ind w:firstLine="709"/>
        <w:jc w:val="both"/>
        <w:rPr>
          <w:rFonts w:ascii="Verdana" w:hAnsi="Verdana" w:cs="Arial"/>
          <w:sz w:val="20"/>
        </w:rPr>
      </w:pPr>
      <w:r>
        <w:rPr>
          <w:rFonts w:ascii="Verdana" w:hAnsi="Verdana" w:cs="Arial"/>
          <w:sz w:val="20"/>
        </w:rPr>
        <w:t>Además de las obligaciones generales derivadas del régimen jurídico del presente contrato, son obligaciones específicas del contratista las siguientes:</w:t>
      </w:r>
    </w:p>
    <w:p w:rsidR="005E1546" w:rsidRDefault="005E1546" w:rsidP="005E1546">
      <w:pPr>
        <w:pStyle w:val="Normal0"/>
        <w:spacing w:line="360" w:lineRule="auto"/>
        <w:ind w:firstLine="709"/>
        <w:jc w:val="both"/>
        <w:rPr>
          <w:rFonts w:ascii="Verdana" w:hAnsi="Verdana"/>
          <w:color w:val="000000"/>
          <w:sz w:val="20"/>
          <w:szCs w:val="20"/>
          <w:highlight w:val="yellow"/>
        </w:rPr>
      </w:pPr>
    </w:p>
    <w:p w:rsidR="005E1546" w:rsidRDefault="005E1546" w:rsidP="005E1546">
      <w:pPr>
        <w:pStyle w:val="Normal0"/>
        <w:spacing w:line="360" w:lineRule="auto"/>
        <w:ind w:right="9" w:firstLine="709"/>
        <w:jc w:val="both"/>
        <w:rPr>
          <w:rFonts w:ascii="Verdana" w:hAnsi="Verdana" w:cs="Arial"/>
          <w:sz w:val="20"/>
        </w:rPr>
      </w:pPr>
      <w:r>
        <w:rPr>
          <w:rFonts w:ascii="Verdana" w:hAnsi="Verdana" w:cs="Arial"/>
          <w:sz w:val="20"/>
        </w:rPr>
        <w:t xml:space="preserve">— El contratista está obligado a dedicar o adscribir a la ejecución del contrato los medios personales o materiales suficientes para ello (artículo 64.2 </w:t>
      </w:r>
      <w:r>
        <w:rPr>
          <w:rFonts w:ascii="Verdana" w:hAnsi="Verdana"/>
          <w:sz w:val="20"/>
          <w:lang w:val="es-ES_tradnl"/>
        </w:rPr>
        <w:t>del Texto Refundido de la Ley de Contratos del Sector Público, aprobado por el Real Decreto Legislativo 3/2011, de 14 de noviembre</w:t>
      </w:r>
      <w:r>
        <w:rPr>
          <w:rFonts w:ascii="Verdana" w:hAnsi="Verdana" w:cs="Arial"/>
          <w:sz w:val="20"/>
        </w:rPr>
        <w:t>).</w:t>
      </w:r>
    </w:p>
    <w:p w:rsidR="005E1546" w:rsidRDefault="005E1546" w:rsidP="005E1546">
      <w:pPr>
        <w:pStyle w:val="Normal0"/>
        <w:spacing w:line="360" w:lineRule="auto"/>
        <w:ind w:right="9" w:firstLine="709"/>
        <w:jc w:val="both"/>
        <w:rPr>
          <w:rFonts w:ascii="Verdana" w:hAnsi="Verdana" w:cs="Arial"/>
          <w:sz w:val="20"/>
        </w:rPr>
      </w:pPr>
    </w:p>
    <w:p w:rsidR="005E1546" w:rsidRDefault="005E1546" w:rsidP="005E1546">
      <w:pPr>
        <w:pStyle w:val="Normal0"/>
        <w:spacing w:line="360" w:lineRule="auto"/>
        <w:ind w:firstLine="709"/>
        <w:jc w:val="both"/>
        <w:rPr>
          <w:rFonts w:ascii="Verdana" w:hAnsi="Verdana"/>
          <w:color w:val="000000"/>
          <w:sz w:val="20"/>
          <w:szCs w:val="20"/>
        </w:rPr>
      </w:pPr>
      <w:r>
        <w:rPr>
          <w:rFonts w:ascii="Verdana" w:hAnsi="Verdana" w:cs="Arial"/>
          <w:sz w:val="20"/>
        </w:rPr>
        <w:t xml:space="preserve">— El contratista está obligado al cumplimiento de los requisitos previstos en el artículo 227 </w:t>
      </w:r>
      <w:r>
        <w:rPr>
          <w:rFonts w:ascii="Verdana" w:hAnsi="Verdana"/>
          <w:sz w:val="20"/>
          <w:lang w:val="es-ES_tradnl"/>
        </w:rPr>
        <w:t>del Texto Refundido de la Ley de Contratos del Sector Público, aprobado por el Real Decreto Legislativo 3/2011, de 14 de noviembre</w:t>
      </w:r>
      <w:r>
        <w:rPr>
          <w:rFonts w:ascii="Verdana" w:hAnsi="Verdana" w:cs="Arial"/>
          <w:sz w:val="20"/>
        </w:rPr>
        <w:t xml:space="preserve"> para los supuestos de subcontratación.</w:t>
      </w:r>
    </w:p>
    <w:p w:rsidR="005E1546" w:rsidRDefault="005E1546" w:rsidP="005E1546">
      <w:pPr>
        <w:pStyle w:val="Normal0"/>
        <w:spacing w:line="360" w:lineRule="auto"/>
        <w:ind w:firstLine="708"/>
        <w:jc w:val="both"/>
        <w:rPr>
          <w:rFonts w:ascii="Verdana" w:hAnsi="Verdana"/>
          <w:color w:val="000000"/>
          <w:sz w:val="20"/>
          <w:szCs w:val="20"/>
          <w:highlight w:val="yellow"/>
        </w:rPr>
      </w:pPr>
    </w:p>
    <w:p w:rsidR="005E1546" w:rsidRDefault="005E1546" w:rsidP="005E1546">
      <w:pPr>
        <w:pStyle w:val="Normal0"/>
        <w:spacing w:line="360" w:lineRule="auto"/>
        <w:ind w:firstLine="708"/>
        <w:jc w:val="both"/>
        <w:rPr>
          <w:rFonts w:ascii="Verdana" w:hAnsi="Verdana"/>
          <w:color w:val="000000"/>
          <w:sz w:val="20"/>
          <w:szCs w:val="20"/>
        </w:rPr>
      </w:pPr>
      <w:r>
        <w:rPr>
          <w:rFonts w:ascii="Verdana" w:hAnsi="Verdana" w:cs="Arial"/>
          <w:sz w:val="20"/>
        </w:rPr>
        <w:t xml:space="preserve">— </w:t>
      </w:r>
      <w:r>
        <w:rPr>
          <w:rFonts w:ascii="Verdana" w:hAnsi="Verdana"/>
          <w:color w:val="000000"/>
          <w:sz w:val="20"/>
          <w:szCs w:val="20"/>
        </w:rPr>
        <w:t>La Administración tiene la facultad de inspeccionar y de ser informada del proceso de fabricación o elaboración del producto que haya de ser entregado como consecuencia del contrato, pudiendo ordenar o realizar por sí misma análisis, ensayos y pruebas de los materiales que se vayan a emplear, establecer sistemas de control de calidad y dictar cuantas disposiciones estime oportunas para el estricto cumplimiento de lo convenido.</w:t>
      </w:r>
    </w:p>
    <w:p w:rsidR="005E1546" w:rsidRDefault="005E1546" w:rsidP="005E1546">
      <w:pPr>
        <w:pStyle w:val="Normal0"/>
        <w:spacing w:line="360" w:lineRule="auto"/>
        <w:ind w:firstLine="708"/>
        <w:jc w:val="both"/>
        <w:rPr>
          <w:rFonts w:ascii="Verdana" w:hAnsi="Verdana"/>
          <w:color w:val="000000"/>
          <w:sz w:val="20"/>
          <w:szCs w:val="20"/>
        </w:rPr>
      </w:pPr>
    </w:p>
    <w:p w:rsidR="005E1546" w:rsidRDefault="005E1546" w:rsidP="005E1546">
      <w:pPr>
        <w:pStyle w:val="Normal0"/>
        <w:spacing w:line="360" w:lineRule="auto"/>
        <w:ind w:firstLine="708"/>
        <w:jc w:val="both"/>
        <w:rPr>
          <w:rFonts w:ascii="Verdana" w:hAnsi="Verdana"/>
          <w:color w:val="000000"/>
          <w:sz w:val="20"/>
          <w:szCs w:val="20"/>
        </w:rPr>
      </w:pPr>
      <w:r>
        <w:rPr>
          <w:rFonts w:ascii="Verdana" w:hAnsi="Verdana" w:cs="Arial"/>
          <w:sz w:val="20"/>
        </w:rPr>
        <w:t xml:space="preserve">— </w:t>
      </w:r>
      <w:r>
        <w:rPr>
          <w:rFonts w:ascii="Verdana" w:hAnsi="Verdana"/>
          <w:color w:val="000000"/>
          <w:sz w:val="20"/>
          <w:szCs w:val="20"/>
        </w:rPr>
        <w:t>El adjudicatario no tendrá derecho a indemnización por causa de pérdidas, averías o perjuicios ocasionados en los bienes antes de su entrega a la Administración, salvo que ésta hubiere incurrido en mora al recibirlos.</w:t>
      </w:r>
    </w:p>
    <w:p w:rsidR="005E1546" w:rsidRDefault="005E1546" w:rsidP="005E1546">
      <w:pPr>
        <w:pStyle w:val="Normal0"/>
        <w:spacing w:line="360" w:lineRule="auto"/>
        <w:ind w:firstLine="708"/>
        <w:jc w:val="both"/>
        <w:rPr>
          <w:rFonts w:ascii="Verdana" w:hAnsi="Verdana"/>
          <w:color w:val="000000"/>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5E1546" w:rsidTr="005E1546">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5E1546" w:rsidRDefault="005E1546">
            <w:pPr>
              <w:pStyle w:val="Ttulo1"/>
              <w:keepLines/>
              <w:tabs>
                <w:tab w:val="left" w:pos="0"/>
              </w:tabs>
              <w:ind w:firstLine="708"/>
              <w:jc w:val="both"/>
              <w:rPr>
                <w:rFonts w:cs="Arial"/>
                <w:bCs w:val="0"/>
                <w:lang w:eastAsia="en-US"/>
              </w:rPr>
            </w:pPr>
            <w:r>
              <w:rPr>
                <w:rFonts w:cs="Arial"/>
                <w:bCs w:val="0"/>
                <w:lang w:val="es-ES_tradnl" w:eastAsia="en-US"/>
              </w:rPr>
              <w:t>CLÁUSULA DECIMOSEPTIMA. Plazo de Garantía</w:t>
            </w:r>
          </w:p>
        </w:tc>
      </w:tr>
    </w:tbl>
    <w:p w:rsidR="005E1546" w:rsidRDefault="005E1546" w:rsidP="005E1546">
      <w:pPr>
        <w:pStyle w:val="Normal0"/>
        <w:spacing w:line="360" w:lineRule="auto"/>
        <w:ind w:right="9" w:firstLine="709"/>
        <w:jc w:val="both"/>
        <w:rPr>
          <w:rFonts w:ascii="Verdana" w:hAnsi="Verdana" w:cs="Arial"/>
          <w:sz w:val="20"/>
        </w:rPr>
      </w:pPr>
    </w:p>
    <w:p w:rsidR="005E1546" w:rsidRDefault="005E1546" w:rsidP="005E1546">
      <w:pPr>
        <w:pStyle w:val="Normal0"/>
        <w:spacing w:line="360" w:lineRule="auto"/>
        <w:ind w:right="9" w:firstLine="709"/>
        <w:jc w:val="both"/>
        <w:rPr>
          <w:rFonts w:ascii="Verdana" w:hAnsi="Verdana"/>
          <w:sz w:val="20"/>
          <w:szCs w:val="15"/>
        </w:rPr>
      </w:pPr>
      <w:r>
        <w:rPr>
          <w:rFonts w:ascii="Verdana" w:hAnsi="Verdana" w:cs="Arial"/>
          <w:sz w:val="20"/>
        </w:rPr>
        <w:t xml:space="preserve">Se establece un plazo de garantía de </w:t>
      </w:r>
      <w:r w:rsidR="00AE39D4">
        <w:rPr>
          <w:rFonts w:ascii="Verdana" w:hAnsi="Verdana" w:cs="Arial"/>
          <w:sz w:val="20"/>
        </w:rPr>
        <w:t>dos</w:t>
      </w:r>
      <w:r>
        <w:rPr>
          <w:rFonts w:ascii="Verdana" w:hAnsi="Verdana" w:cs="Arial"/>
          <w:sz w:val="20"/>
        </w:rPr>
        <w:t xml:space="preserve"> año</w:t>
      </w:r>
      <w:r w:rsidR="00AE39D4">
        <w:rPr>
          <w:rFonts w:ascii="Verdana" w:hAnsi="Verdana" w:cs="Arial"/>
          <w:sz w:val="20"/>
        </w:rPr>
        <w:t>s</w:t>
      </w:r>
      <w:r>
        <w:rPr>
          <w:rFonts w:ascii="Verdana" w:hAnsi="Verdana" w:cs="Arial"/>
          <w:sz w:val="20"/>
        </w:rPr>
        <w:t xml:space="preserve">, a contar desde la fecha de entrega de los bienes, si durante el mismo se acredita la existencia de vicios o defectos en el suministro, la Administración tendrá derecho a reclamar </w:t>
      </w:r>
      <w:r>
        <w:rPr>
          <w:rFonts w:ascii="Verdana" w:hAnsi="Verdana"/>
          <w:sz w:val="20"/>
          <w:szCs w:val="15"/>
        </w:rPr>
        <w:t>la reposición de los que resulten inadecuados o la reparación de los mismos si fuese suficiente.</w:t>
      </w:r>
    </w:p>
    <w:p w:rsidR="005E1546" w:rsidRDefault="005E1546" w:rsidP="005E1546">
      <w:pPr>
        <w:pStyle w:val="Normal0"/>
        <w:tabs>
          <w:tab w:val="left" w:pos="2127"/>
        </w:tabs>
        <w:spacing w:line="360" w:lineRule="auto"/>
        <w:ind w:right="9" w:firstLine="709"/>
        <w:jc w:val="both"/>
        <w:rPr>
          <w:rFonts w:ascii="Verdana" w:hAnsi="Verdana"/>
          <w:sz w:val="20"/>
          <w:szCs w:val="15"/>
        </w:rPr>
      </w:pPr>
    </w:p>
    <w:p w:rsidR="005E1546" w:rsidRDefault="005E1546" w:rsidP="005E1546">
      <w:pPr>
        <w:pStyle w:val="Normal0"/>
        <w:spacing w:line="360" w:lineRule="auto"/>
        <w:ind w:right="9" w:firstLine="709"/>
        <w:jc w:val="both"/>
        <w:rPr>
          <w:rFonts w:ascii="Verdana" w:hAnsi="Verdana"/>
          <w:sz w:val="20"/>
          <w:szCs w:val="20"/>
        </w:rPr>
      </w:pPr>
      <w:r>
        <w:rPr>
          <w:rFonts w:ascii="Verdana" w:hAnsi="Verdana"/>
          <w:sz w:val="20"/>
          <w:szCs w:val="15"/>
        </w:rPr>
        <w:t xml:space="preserve">Si la Administración estimase, durante el plazo de garantía, que los bienes no son aptos para el fin pretendido como consecuencia de los vicios o defectos observados e imputables al empresario, y </w:t>
      </w:r>
      <w:r>
        <w:rPr>
          <w:rFonts w:ascii="Verdana" w:hAnsi="Verdana"/>
          <w:sz w:val="20"/>
          <w:szCs w:val="20"/>
        </w:rPr>
        <w:t>exista la presunción de que la reposición o reparación de dichos bienes no serán bastantes para lograr aquel fin, podrá antes de expirar dicho plazo, rechazar los bienes dejándolos de cuenta del contratista y quedando exento de la obligación de pago o teniendo derecho, en su caso, a la recuperación del precio satisfecho.</w:t>
      </w:r>
    </w:p>
    <w:p w:rsidR="005E1546" w:rsidRDefault="005E1546" w:rsidP="005E1546">
      <w:pPr>
        <w:pStyle w:val="Normal0"/>
        <w:spacing w:line="360" w:lineRule="auto"/>
        <w:ind w:right="9" w:firstLine="709"/>
        <w:jc w:val="both"/>
        <w:rPr>
          <w:rFonts w:ascii="Verdana" w:hAnsi="Verdana" w:cs="Arial"/>
          <w:sz w:val="20"/>
        </w:rPr>
      </w:pPr>
    </w:p>
    <w:p w:rsidR="005E1546" w:rsidRDefault="005E1546" w:rsidP="005E1546">
      <w:pPr>
        <w:pStyle w:val="Normal0"/>
        <w:spacing w:line="360" w:lineRule="auto"/>
        <w:ind w:right="9" w:firstLine="709"/>
        <w:jc w:val="both"/>
        <w:rPr>
          <w:rFonts w:ascii="Verdana" w:hAnsi="Verdana" w:cs="Arial"/>
          <w:sz w:val="20"/>
          <w:szCs w:val="20"/>
        </w:rPr>
      </w:pPr>
      <w:r>
        <w:rPr>
          <w:rFonts w:ascii="Verdana" w:hAnsi="Verdana" w:cs="Arial"/>
          <w:sz w:val="20"/>
        </w:rPr>
        <w:t xml:space="preserve">Terminado el plazo de garantía </w:t>
      </w:r>
      <w:r>
        <w:rPr>
          <w:rFonts w:ascii="Verdana" w:hAnsi="Verdana"/>
          <w:sz w:val="20"/>
          <w:szCs w:val="20"/>
        </w:rPr>
        <w:t>sin que la Administración haya formalizado alguno de los reparos o la denuncia a que se refieren los apartados anteriores, el contratista quedará exento de responsabilidad por razón de los bienes suministrados.</w:t>
      </w:r>
    </w:p>
    <w:p w:rsidR="005E1546" w:rsidRDefault="005E1546" w:rsidP="005E1546">
      <w:pPr>
        <w:pStyle w:val="Normal0"/>
        <w:spacing w:line="360" w:lineRule="auto"/>
        <w:ind w:firstLine="709"/>
        <w:jc w:val="both"/>
        <w:rPr>
          <w:rFonts w:ascii="Verdana" w:hAnsi="Verdana"/>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5E1546" w:rsidTr="005E1546">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5E1546" w:rsidRDefault="005E1546">
            <w:pPr>
              <w:pStyle w:val="Ttulo1"/>
              <w:keepLines/>
              <w:tabs>
                <w:tab w:val="left" w:pos="0"/>
              </w:tabs>
              <w:ind w:firstLine="708"/>
              <w:jc w:val="both"/>
              <w:rPr>
                <w:rFonts w:cs="Arial"/>
                <w:bCs w:val="0"/>
                <w:lang w:eastAsia="en-US"/>
              </w:rPr>
            </w:pPr>
            <w:r>
              <w:rPr>
                <w:rFonts w:cs="Arial"/>
                <w:bCs w:val="0"/>
                <w:lang w:val="es-ES_tradnl" w:eastAsia="en-US"/>
              </w:rPr>
              <w:t>CLÁUSULA DECIMOOCTAVA. Ejecución del Contrato</w:t>
            </w:r>
          </w:p>
        </w:tc>
      </w:tr>
    </w:tbl>
    <w:p w:rsidR="005E1546" w:rsidRDefault="005E1546" w:rsidP="005E1546">
      <w:pPr>
        <w:pStyle w:val="Normal0"/>
        <w:spacing w:line="360" w:lineRule="auto"/>
        <w:ind w:firstLine="708"/>
        <w:jc w:val="both"/>
        <w:rPr>
          <w:rFonts w:ascii="Verdana" w:hAnsi="Verdana"/>
          <w:color w:val="000000"/>
          <w:sz w:val="20"/>
          <w:szCs w:val="20"/>
        </w:rPr>
      </w:pPr>
    </w:p>
    <w:p w:rsidR="005E1546" w:rsidRDefault="005E1546" w:rsidP="005E1546">
      <w:pPr>
        <w:pStyle w:val="Normal0"/>
        <w:spacing w:line="360" w:lineRule="auto"/>
        <w:ind w:firstLine="708"/>
        <w:jc w:val="both"/>
        <w:rPr>
          <w:rFonts w:ascii="Verdana" w:hAnsi="Verdana"/>
          <w:color w:val="000000"/>
          <w:sz w:val="20"/>
          <w:szCs w:val="20"/>
        </w:rPr>
      </w:pPr>
      <w:r>
        <w:rPr>
          <w:rFonts w:ascii="Verdana" w:hAnsi="Verdana"/>
          <w:color w:val="000000"/>
          <w:sz w:val="20"/>
          <w:szCs w:val="20"/>
        </w:rPr>
        <w:t>El contratista está obligado a cumplir el contrato dentro del plazo total fijado para la realización del mismo, así como de los plazos parciales señalados para su ejecución sucesiva.</w:t>
      </w:r>
    </w:p>
    <w:p w:rsidR="005E1546" w:rsidRDefault="005E1546" w:rsidP="005E1546">
      <w:pPr>
        <w:pStyle w:val="Normal0"/>
        <w:spacing w:line="360" w:lineRule="auto"/>
        <w:ind w:firstLine="708"/>
        <w:jc w:val="both"/>
        <w:rPr>
          <w:rFonts w:ascii="Verdana" w:hAnsi="Verdana"/>
          <w:color w:val="000000"/>
          <w:sz w:val="20"/>
          <w:szCs w:val="20"/>
        </w:rPr>
      </w:pPr>
    </w:p>
    <w:p w:rsidR="005E1546" w:rsidRDefault="005E1546" w:rsidP="005E1546">
      <w:pPr>
        <w:pStyle w:val="Normal0"/>
        <w:spacing w:line="360" w:lineRule="auto"/>
        <w:ind w:firstLine="708"/>
        <w:jc w:val="both"/>
        <w:rPr>
          <w:rFonts w:ascii="Verdana" w:hAnsi="Verdana"/>
          <w:color w:val="000000"/>
          <w:sz w:val="20"/>
          <w:szCs w:val="20"/>
        </w:rPr>
      </w:pPr>
      <w:r>
        <w:rPr>
          <w:rFonts w:ascii="Verdana" w:hAnsi="Verdana"/>
          <w:color w:val="000000"/>
          <w:sz w:val="20"/>
          <w:szCs w:val="20"/>
        </w:rPr>
        <w:lastRenderedPageBreak/>
        <w:t>La constitución en mora del contratista no precisará intimación previa por parte de la Administración.</w:t>
      </w:r>
    </w:p>
    <w:p w:rsidR="005E1546" w:rsidRDefault="005E1546" w:rsidP="005E1546">
      <w:pPr>
        <w:pStyle w:val="Normal0"/>
        <w:spacing w:line="360" w:lineRule="auto"/>
        <w:ind w:firstLine="708"/>
        <w:jc w:val="both"/>
        <w:rPr>
          <w:rFonts w:ascii="Verdana" w:hAnsi="Verdana"/>
          <w:color w:val="000000"/>
          <w:sz w:val="20"/>
          <w:szCs w:val="20"/>
        </w:rPr>
      </w:pPr>
    </w:p>
    <w:p w:rsidR="005E1546" w:rsidRDefault="005E1546" w:rsidP="005E1546">
      <w:pPr>
        <w:pStyle w:val="Normal0"/>
        <w:spacing w:line="360" w:lineRule="auto"/>
        <w:ind w:firstLine="720"/>
        <w:jc w:val="both"/>
        <w:rPr>
          <w:rFonts w:ascii="Verdana" w:hAnsi="Verdana"/>
          <w:color w:val="000000"/>
          <w:sz w:val="20"/>
          <w:szCs w:val="20"/>
        </w:rPr>
      </w:pPr>
    </w:p>
    <w:tbl>
      <w:tblPr>
        <w:tblW w:w="0" w:type="auto"/>
        <w:tblInd w:w="-26" w:type="dxa"/>
        <w:shd w:val="clear" w:color="auto" w:fill="FFCC99"/>
        <w:tblCellMar>
          <w:left w:w="0" w:type="dxa"/>
          <w:right w:w="0" w:type="dxa"/>
        </w:tblCellMar>
        <w:tblLook w:val="04A0"/>
      </w:tblPr>
      <w:tblGrid>
        <w:gridCol w:w="8670"/>
      </w:tblGrid>
      <w:tr w:rsidR="005E1546" w:rsidTr="005E1546">
        <w:tc>
          <w:tcPr>
            <w:tcW w:w="8671" w:type="dxa"/>
            <w:tcBorders>
              <w:top w:val="single" w:sz="8" w:space="0" w:color="333399"/>
              <w:left w:val="single" w:sz="8" w:space="0" w:color="333399"/>
              <w:bottom w:val="single" w:sz="8" w:space="0" w:color="333399"/>
              <w:right w:val="single" w:sz="8" w:space="0" w:color="333399"/>
            </w:tcBorders>
            <w:shd w:val="clear" w:color="auto" w:fill="FFCC99"/>
            <w:tcMar>
              <w:top w:w="0" w:type="dxa"/>
              <w:left w:w="70" w:type="dxa"/>
              <w:bottom w:w="0" w:type="dxa"/>
              <w:right w:w="70" w:type="dxa"/>
            </w:tcMar>
            <w:hideMark/>
          </w:tcPr>
          <w:p w:rsidR="005E1546" w:rsidRDefault="005E1546">
            <w:pPr>
              <w:pStyle w:val="Normal0"/>
              <w:spacing w:line="360" w:lineRule="auto"/>
              <w:ind w:firstLine="722"/>
              <w:rPr>
                <w:rFonts w:ascii="Verdana" w:hAnsi="Verdana"/>
                <w:color w:val="333399"/>
                <w:sz w:val="20"/>
                <w:szCs w:val="20"/>
                <w:lang w:eastAsia="en-US"/>
              </w:rPr>
            </w:pPr>
            <w:r>
              <w:rPr>
                <w:rFonts w:ascii="Verdana" w:hAnsi="Verdana"/>
                <w:b/>
                <w:bCs/>
                <w:color w:val="333399"/>
                <w:sz w:val="20"/>
                <w:szCs w:val="20"/>
                <w:lang w:eastAsia="en-US"/>
              </w:rPr>
              <w:t xml:space="preserve">CLÁUSULA DECIMONOVENA. Facturas </w:t>
            </w:r>
          </w:p>
        </w:tc>
      </w:tr>
    </w:tbl>
    <w:p w:rsidR="005E1546" w:rsidRDefault="005E1546" w:rsidP="005E1546">
      <w:pPr>
        <w:pStyle w:val="Normal0"/>
        <w:spacing w:line="360" w:lineRule="auto"/>
        <w:ind w:right="9" w:firstLine="709"/>
        <w:jc w:val="both"/>
        <w:rPr>
          <w:rFonts w:ascii="Verdana" w:hAnsi="Verdana" w:cs="Arial"/>
          <w:sz w:val="20"/>
        </w:rPr>
      </w:pPr>
    </w:p>
    <w:p w:rsidR="005E1546" w:rsidRDefault="005E1546" w:rsidP="005E1546">
      <w:pPr>
        <w:pStyle w:val="Normal0"/>
        <w:spacing w:line="360" w:lineRule="auto"/>
        <w:ind w:right="9" w:firstLine="709"/>
        <w:jc w:val="both"/>
        <w:rPr>
          <w:rFonts w:ascii="Verdana" w:hAnsi="Verdana" w:cs="Arial"/>
          <w:sz w:val="20"/>
        </w:rPr>
      </w:pPr>
      <w:r>
        <w:rPr>
          <w:rFonts w:ascii="Verdana" w:hAnsi="Verdana" w:cs="Arial"/>
          <w:sz w:val="20"/>
        </w:rPr>
        <w:t>Conforme a la Disposición Adicional Trigésimo Tercera del Texto Refundido de la Ley de Contratos del Sector Público, el contratista tendrá obligación de presentar la factura que haya expedido por los servicios prestados ante el correspondiente registro administrativo a efectos de su remisión al órgano administrativo o unidad a quien corresponda la tramitación de la misma.</w:t>
      </w:r>
    </w:p>
    <w:p w:rsidR="005E1546" w:rsidRDefault="005E1546" w:rsidP="005E1546">
      <w:pPr>
        <w:pStyle w:val="Normal0"/>
        <w:spacing w:line="360" w:lineRule="auto"/>
        <w:ind w:right="9" w:firstLine="709"/>
        <w:jc w:val="both"/>
        <w:rPr>
          <w:rFonts w:ascii="Verdana" w:hAnsi="Verdana" w:cs="Arial"/>
          <w:sz w:val="20"/>
        </w:rPr>
      </w:pPr>
    </w:p>
    <w:p w:rsidR="005E1546" w:rsidRDefault="005E1546" w:rsidP="005E1546">
      <w:pPr>
        <w:pStyle w:val="Normal0"/>
        <w:spacing w:line="360" w:lineRule="auto"/>
        <w:ind w:right="9" w:firstLine="709"/>
        <w:jc w:val="both"/>
        <w:rPr>
          <w:rFonts w:ascii="Verdana" w:hAnsi="Verdana" w:cs="Arial"/>
          <w:sz w:val="20"/>
        </w:rPr>
      </w:pPr>
      <w:r>
        <w:rPr>
          <w:rFonts w:ascii="Verdana" w:hAnsi="Verdana" w:cs="Arial"/>
          <w:sz w:val="20"/>
        </w:rPr>
        <w:t>En la factura se incluirán, además de los datos y requisitos establecidos en el Real Decreto 1619/2012, de 30 de noviembre, por el que se aprueba el Reglamento por el que se regulan las obligaciones de facturación, los siguientes extremos previstos en el apartado segundo de la citada Disposición Adicional Trigésimo Tercera, así como en la normativa sobre facturación electrónica:</w:t>
      </w:r>
    </w:p>
    <w:p w:rsidR="005E1546" w:rsidRDefault="005E1546" w:rsidP="005E1546">
      <w:pPr>
        <w:pStyle w:val="Normal0"/>
        <w:spacing w:line="360" w:lineRule="auto"/>
        <w:ind w:right="9" w:firstLine="744"/>
        <w:jc w:val="both"/>
        <w:rPr>
          <w:rFonts w:ascii="Verdana" w:hAnsi="Verdana" w:cs="Arial"/>
          <w:sz w:val="20"/>
        </w:rPr>
      </w:pPr>
    </w:p>
    <w:p w:rsidR="005E1546" w:rsidRDefault="005E1546" w:rsidP="005E1546">
      <w:pPr>
        <w:pStyle w:val="Normal0"/>
        <w:spacing w:line="360" w:lineRule="auto"/>
        <w:ind w:right="9" w:firstLine="744"/>
        <w:jc w:val="both"/>
        <w:rPr>
          <w:rFonts w:ascii="Verdana" w:hAnsi="Verdana" w:cs="Arial"/>
          <w:sz w:val="20"/>
        </w:rPr>
      </w:pPr>
      <w:r>
        <w:rPr>
          <w:rFonts w:ascii="Verdana" w:hAnsi="Verdana" w:cs="Arial"/>
          <w:sz w:val="20"/>
        </w:rPr>
        <w:t xml:space="preserve">a) Que el órgano de contratación es el Ayuntamiento de </w:t>
      </w:r>
      <w:proofErr w:type="spellStart"/>
      <w:r>
        <w:rPr>
          <w:rFonts w:ascii="Verdana" w:hAnsi="Verdana" w:cs="Arial"/>
          <w:sz w:val="20"/>
        </w:rPr>
        <w:t>Villamanín</w:t>
      </w:r>
      <w:proofErr w:type="spellEnd"/>
      <w:r>
        <w:rPr>
          <w:rFonts w:ascii="Verdana" w:hAnsi="Verdana" w:cs="Arial"/>
          <w:sz w:val="20"/>
        </w:rPr>
        <w:t>.</w:t>
      </w:r>
    </w:p>
    <w:p w:rsidR="005E1546" w:rsidRDefault="005E1546" w:rsidP="005E1546">
      <w:pPr>
        <w:pStyle w:val="Normal0"/>
        <w:spacing w:line="360" w:lineRule="auto"/>
        <w:ind w:right="9" w:firstLine="744"/>
        <w:jc w:val="both"/>
        <w:rPr>
          <w:rFonts w:ascii="Verdana" w:hAnsi="Verdana" w:cs="Arial"/>
          <w:sz w:val="20"/>
        </w:rPr>
      </w:pPr>
      <w:r>
        <w:rPr>
          <w:rFonts w:ascii="Verdana" w:hAnsi="Verdana" w:cs="Arial"/>
          <w:sz w:val="20"/>
        </w:rPr>
        <w:t>b) Que el órgano administrativo con competencias en materia de contabilidad pública es la Secretaria municipal.</w:t>
      </w:r>
    </w:p>
    <w:p w:rsidR="005E1546" w:rsidRDefault="005E1546" w:rsidP="005E1546">
      <w:pPr>
        <w:pStyle w:val="Normal0"/>
        <w:spacing w:line="360" w:lineRule="auto"/>
        <w:ind w:right="9" w:firstLine="744"/>
        <w:jc w:val="both"/>
        <w:rPr>
          <w:rFonts w:ascii="Verdana" w:hAnsi="Verdana" w:cs="Arial"/>
          <w:sz w:val="20"/>
        </w:rPr>
      </w:pPr>
      <w:r>
        <w:rPr>
          <w:rFonts w:ascii="Verdana" w:hAnsi="Verdana" w:cs="Arial"/>
          <w:sz w:val="20"/>
        </w:rPr>
        <w:t xml:space="preserve">c) Que el destinatario es  Ayuntamiento de </w:t>
      </w:r>
      <w:proofErr w:type="spellStart"/>
      <w:r>
        <w:rPr>
          <w:rFonts w:ascii="Verdana" w:hAnsi="Verdana" w:cs="Arial"/>
          <w:sz w:val="20"/>
        </w:rPr>
        <w:t>Villamanín</w:t>
      </w:r>
      <w:proofErr w:type="spellEnd"/>
      <w:r>
        <w:rPr>
          <w:rFonts w:ascii="Verdana" w:hAnsi="Verdana" w:cs="Arial"/>
          <w:sz w:val="20"/>
        </w:rPr>
        <w:t>.</w:t>
      </w:r>
    </w:p>
    <w:p w:rsidR="005E1546" w:rsidRDefault="005E1546" w:rsidP="005E1546">
      <w:pPr>
        <w:pStyle w:val="Normal0"/>
        <w:spacing w:line="360" w:lineRule="auto"/>
        <w:ind w:right="9" w:firstLine="744"/>
        <w:jc w:val="both"/>
        <w:rPr>
          <w:rFonts w:ascii="Verdana" w:hAnsi="Verdana" w:cs="Arial"/>
          <w:sz w:val="20"/>
        </w:rPr>
      </w:pPr>
      <w:r>
        <w:rPr>
          <w:rFonts w:ascii="Verdana" w:hAnsi="Verdana" w:cs="Arial"/>
          <w:sz w:val="20"/>
        </w:rPr>
        <w:t>d) Que el código DIR3 es L01249017.</w:t>
      </w:r>
    </w:p>
    <w:p w:rsidR="005E1546" w:rsidRDefault="005E1546" w:rsidP="005E1546">
      <w:pPr>
        <w:pStyle w:val="Normal0"/>
        <w:tabs>
          <w:tab w:val="left" w:pos="5954"/>
        </w:tabs>
        <w:spacing w:line="360" w:lineRule="auto"/>
        <w:ind w:right="9" w:firstLine="744"/>
        <w:jc w:val="both"/>
        <w:rPr>
          <w:rFonts w:ascii="Verdana" w:hAnsi="Verdana" w:cs="Arial"/>
          <w:sz w:val="20"/>
        </w:rPr>
      </w:pPr>
      <w:r>
        <w:rPr>
          <w:rFonts w:ascii="Verdana" w:hAnsi="Verdana" w:cs="Arial"/>
          <w:sz w:val="20"/>
        </w:rPr>
        <w:t>e) Que la oficina contable es L01249017.</w:t>
      </w:r>
    </w:p>
    <w:p w:rsidR="005E1546" w:rsidRDefault="005E1546" w:rsidP="005E1546">
      <w:pPr>
        <w:pStyle w:val="Normal0"/>
        <w:tabs>
          <w:tab w:val="left" w:pos="5954"/>
        </w:tabs>
        <w:spacing w:line="360" w:lineRule="auto"/>
        <w:ind w:right="9" w:firstLine="744"/>
        <w:jc w:val="both"/>
        <w:rPr>
          <w:rFonts w:ascii="Verdana" w:hAnsi="Verdana" w:cs="Arial"/>
          <w:sz w:val="20"/>
        </w:rPr>
      </w:pPr>
      <w:r>
        <w:rPr>
          <w:rFonts w:ascii="Verdana" w:hAnsi="Verdana" w:cs="Arial"/>
          <w:sz w:val="20"/>
        </w:rPr>
        <w:t>f) Que el órgano gestor es L01249017.</w:t>
      </w:r>
    </w:p>
    <w:p w:rsidR="005E1546" w:rsidRDefault="005E1546" w:rsidP="005E1546">
      <w:pPr>
        <w:pStyle w:val="Normal0"/>
        <w:spacing w:line="360" w:lineRule="auto"/>
        <w:ind w:right="9" w:firstLine="744"/>
        <w:jc w:val="both"/>
        <w:rPr>
          <w:rFonts w:ascii="Verdana" w:hAnsi="Verdana" w:cs="Arial"/>
          <w:sz w:val="20"/>
        </w:rPr>
      </w:pPr>
      <w:r>
        <w:rPr>
          <w:rFonts w:ascii="Verdana" w:hAnsi="Verdana" w:cs="Arial"/>
          <w:sz w:val="20"/>
        </w:rPr>
        <w:t>g) Que la unidad tramitadora es L01249017.</w:t>
      </w:r>
    </w:p>
    <w:p w:rsidR="005E1546" w:rsidRDefault="005E1546" w:rsidP="005E1546">
      <w:pPr>
        <w:pStyle w:val="Normal0"/>
        <w:spacing w:line="360" w:lineRule="auto"/>
        <w:ind w:right="9" w:firstLine="744"/>
        <w:jc w:val="both"/>
        <w:rPr>
          <w:rFonts w:ascii="Verdana" w:hAnsi="Verdana" w:cs="Arial"/>
          <w:sz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5E1546" w:rsidTr="005E1546">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5E1546" w:rsidRDefault="005E1546">
            <w:pPr>
              <w:pStyle w:val="Ttulo1"/>
              <w:keepLines/>
              <w:tabs>
                <w:tab w:val="left" w:pos="0"/>
              </w:tabs>
              <w:ind w:firstLine="708"/>
              <w:jc w:val="both"/>
              <w:rPr>
                <w:rFonts w:cs="Arial"/>
                <w:bCs w:val="0"/>
                <w:lang w:eastAsia="en-US"/>
              </w:rPr>
            </w:pPr>
            <w:r>
              <w:rPr>
                <w:rFonts w:cs="Arial"/>
                <w:bCs w:val="0"/>
                <w:lang w:val="es-ES_tradnl" w:eastAsia="en-US"/>
              </w:rPr>
              <w:t>CLÁUSULA VIGESIMA. Régimen Jurídico del Contrato</w:t>
            </w:r>
          </w:p>
        </w:tc>
      </w:tr>
    </w:tbl>
    <w:p w:rsidR="005E1546" w:rsidRDefault="005E1546" w:rsidP="005E1546">
      <w:pPr>
        <w:pStyle w:val="Normal0"/>
        <w:spacing w:line="360" w:lineRule="auto"/>
        <w:ind w:firstLine="709"/>
        <w:jc w:val="both"/>
        <w:rPr>
          <w:rFonts w:ascii="Verdana" w:hAnsi="Verdana"/>
          <w:sz w:val="20"/>
          <w:szCs w:val="20"/>
        </w:rPr>
      </w:pPr>
    </w:p>
    <w:p w:rsidR="005E1546" w:rsidRDefault="005E1546" w:rsidP="005E1546">
      <w:pPr>
        <w:pStyle w:val="Normal0"/>
        <w:widowControl w:val="0"/>
        <w:spacing w:line="360" w:lineRule="auto"/>
        <w:ind w:firstLine="709"/>
        <w:jc w:val="both"/>
        <w:rPr>
          <w:rFonts w:ascii="Verdana" w:hAnsi="Verdana" w:cs="Arial"/>
          <w:sz w:val="20"/>
        </w:rPr>
      </w:pPr>
      <w:r>
        <w:rPr>
          <w:rFonts w:ascii="Verdana" w:hAnsi="Verdana"/>
          <w:sz w:val="20"/>
          <w:szCs w:val="20"/>
        </w:rPr>
        <w:t xml:space="preserve">Este contrato tiene carácter administrativo y su preparación, adjudicación, efectos y extinción se regirá por lo establecido en este Pliego, y para lo no previsto en él, será de aplicación el Texto Refundido de la Ley de Contratos del Sector Público, aprobado por el Real Decreto Legislativo 3/2011, de 14 de noviembre, el Real Decreto 817/2009, de 8 de mayo, y el Real Decreto 1098/2001, de 12 de octubre, por el que se aprueba el Reglamento General de la Ley de Contratos de las Administraciones Públicas en todo lo que no se oponga al </w:t>
      </w:r>
      <w:r>
        <w:rPr>
          <w:rFonts w:ascii="Verdana" w:hAnsi="Verdana" w:cs="Arial"/>
          <w:sz w:val="20"/>
        </w:rPr>
        <w:t xml:space="preserve">Texto Refundido de la Ley de Contratos del Sector Público </w:t>
      </w:r>
      <w:r>
        <w:rPr>
          <w:rFonts w:ascii="Verdana" w:hAnsi="Verdana"/>
          <w:sz w:val="20"/>
          <w:szCs w:val="20"/>
        </w:rPr>
        <w:t xml:space="preserve">y esté vigente tras la entrada en vigor del RD 817/2009; supletoriamente se aplicarán las restantes normas de derecho </w:t>
      </w:r>
      <w:r>
        <w:rPr>
          <w:rFonts w:ascii="Verdana" w:hAnsi="Verdana"/>
          <w:sz w:val="20"/>
          <w:szCs w:val="20"/>
        </w:rPr>
        <w:lastRenderedPageBreak/>
        <w:t>administrativo y, en su defecto, las normas de derecho privado.</w:t>
      </w:r>
    </w:p>
    <w:p w:rsidR="005E1546" w:rsidRDefault="005E1546" w:rsidP="005E1546">
      <w:pPr>
        <w:pStyle w:val="Normal0"/>
        <w:widowControl w:val="0"/>
        <w:spacing w:line="360" w:lineRule="auto"/>
        <w:ind w:firstLine="709"/>
        <w:jc w:val="both"/>
        <w:rPr>
          <w:rFonts w:ascii="Verdana" w:hAnsi="Verdana" w:cs="Arial"/>
          <w:sz w:val="20"/>
        </w:rPr>
      </w:pPr>
    </w:p>
    <w:p w:rsidR="005E1546" w:rsidRDefault="005E1546" w:rsidP="005E1546">
      <w:pPr>
        <w:pStyle w:val="Normal0"/>
        <w:spacing w:line="360" w:lineRule="auto"/>
        <w:ind w:firstLine="709"/>
        <w:jc w:val="both"/>
        <w:rPr>
          <w:rFonts w:ascii="Verdana" w:hAnsi="Verdana" w:cs="Arial"/>
          <w:sz w:val="20"/>
        </w:rPr>
      </w:pPr>
      <w:r>
        <w:rPr>
          <w:rFonts w:ascii="Verdana" w:hAnsi="Verdana" w:cs="Arial"/>
          <w:sz w:val="20"/>
        </w:rPr>
        <w:t>El Orden Jurisdiccional Contencioso-Administrativo será el competente para resolver las controversias que surjan entre las partes en el presente contrato de conformidad con lo dispuesto en el artículo 21.1 del Texto Refundido de la Ley de Contratos del Sector Público, aprobado por el Real Decreto Legislativo 3/2011, de 14 de noviembre.</w:t>
      </w:r>
    </w:p>
    <w:p w:rsidR="005E1546" w:rsidRDefault="005E1546" w:rsidP="005E1546">
      <w:r>
        <w:tab/>
      </w:r>
      <w:r>
        <w:tab/>
        <w:t xml:space="preserve">&amp; &amp; &amp; &amp; &amp; &amp; &amp; &amp; &amp; &amp; &amp; &amp; &amp; &amp; &amp; &amp; &amp; &amp; &amp; &amp; &amp; </w:t>
      </w:r>
    </w:p>
    <w:p w:rsidR="005E1546" w:rsidRDefault="005E1546" w:rsidP="005E1546"/>
    <w:p w:rsidR="005E1546" w:rsidRDefault="005E1546" w:rsidP="005E1546">
      <w:r>
        <w:tab/>
        <w:t xml:space="preserve"> Aprobado el Pliego de Cláusulas Administrativas por la Junta de Gobierno Local, en sesión de fecha</w:t>
      </w:r>
      <w:r w:rsidR="00895836">
        <w:t xml:space="preserve">   29</w:t>
      </w:r>
      <w:r>
        <w:t>/</w:t>
      </w:r>
      <w:r w:rsidR="00AE39D4">
        <w:t>11</w:t>
      </w:r>
      <w:r>
        <w:t>/2017.</w:t>
      </w:r>
    </w:p>
    <w:p w:rsidR="005E1546" w:rsidRDefault="005E1546" w:rsidP="005E1546"/>
    <w:p w:rsidR="005E1546" w:rsidRDefault="005E1546" w:rsidP="005E1546">
      <w:r>
        <w:t xml:space="preserve">                                                   El Secretario municipal,</w:t>
      </w:r>
    </w:p>
    <w:p w:rsidR="005E1546" w:rsidRDefault="005E1546" w:rsidP="005E1546"/>
    <w:p w:rsidR="005E1546" w:rsidRDefault="005E1546" w:rsidP="005E1546"/>
    <w:p w:rsidR="005E1546" w:rsidRDefault="005E1546" w:rsidP="005E1546"/>
    <w:p w:rsidR="005E1546" w:rsidRDefault="005E1546" w:rsidP="005E1546"/>
    <w:p w:rsidR="005E1546" w:rsidRDefault="005E1546" w:rsidP="005E1546"/>
    <w:p w:rsidR="005E1546" w:rsidRDefault="005E1546" w:rsidP="005E1546"/>
    <w:p w:rsidR="005E1546" w:rsidRDefault="005E1546" w:rsidP="005E1546">
      <w:r>
        <w:tab/>
      </w:r>
      <w:r>
        <w:tab/>
      </w:r>
      <w:r>
        <w:tab/>
      </w:r>
      <w:r w:rsidR="00895836">
        <w:t xml:space="preserve">   </w:t>
      </w:r>
      <w:r>
        <w:t>Fdo.: Mariano Alvarez-Acevedo Prieto.</w:t>
      </w:r>
    </w:p>
    <w:p w:rsidR="00A05AEF" w:rsidRDefault="00A05AEF"/>
    <w:sectPr w:rsidR="00A05AEF" w:rsidSect="003A58BE">
      <w:pgSz w:w="11906" w:h="16838"/>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F603A48"/>
    <w:lvl w:ilvl="0" w:tplc="FFFFFFFF">
      <w:start w:val="1"/>
      <w:numFmt w:val="upperLetter"/>
      <w:lvlText w:val="%1."/>
      <w:lvlJc w:val="left"/>
      <w:pPr>
        <w:ind w:left="106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0000002"/>
    <w:multiLevelType w:val="hybridMultilevel"/>
    <w:tmpl w:val="8DF6986A"/>
    <w:lvl w:ilvl="0" w:tplc="FFFFFFFF">
      <w:start w:val="1"/>
      <w:numFmt w:val="bullet"/>
      <w:lvlText w:val=""/>
      <w:lvlJc w:val="left"/>
      <w:pPr>
        <w:ind w:left="146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E1546"/>
    <w:rsid w:val="00086DE0"/>
    <w:rsid w:val="001566B0"/>
    <w:rsid w:val="003A58BE"/>
    <w:rsid w:val="005E1546"/>
    <w:rsid w:val="00606E69"/>
    <w:rsid w:val="00660F31"/>
    <w:rsid w:val="006A2908"/>
    <w:rsid w:val="0083350D"/>
    <w:rsid w:val="00895836"/>
    <w:rsid w:val="00937B97"/>
    <w:rsid w:val="009A7183"/>
    <w:rsid w:val="00A05AEF"/>
    <w:rsid w:val="00A13469"/>
    <w:rsid w:val="00A16EA1"/>
    <w:rsid w:val="00AE39D4"/>
    <w:rsid w:val="00B42DE4"/>
    <w:rsid w:val="00B63521"/>
    <w:rsid w:val="00BC2532"/>
    <w:rsid w:val="00CD069E"/>
    <w:rsid w:val="00CD41E2"/>
    <w:rsid w:val="00CD5F41"/>
    <w:rsid w:val="00DC575B"/>
    <w:rsid w:val="00DE6C5D"/>
    <w:rsid w:val="00EF3D1C"/>
    <w:rsid w:val="00F53D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4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0"/>
    <w:next w:val="Normal0"/>
    <w:link w:val="Ttulo1Car"/>
    <w:qFormat/>
    <w:rsid w:val="005E1546"/>
    <w:pPr>
      <w:keepNext/>
      <w:spacing w:line="360" w:lineRule="auto"/>
      <w:jc w:val="center"/>
      <w:outlineLvl w:val="0"/>
    </w:pPr>
    <w:rPr>
      <w:rFonts w:ascii="Verdana" w:hAnsi="Verdana"/>
      <w:b/>
      <w:bCs/>
      <w:color w:val="333399"/>
      <w:sz w:val="20"/>
    </w:rPr>
  </w:style>
  <w:style w:type="paragraph" w:styleId="Ttulo2">
    <w:name w:val="heading 2"/>
    <w:basedOn w:val="Normal0"/>
    <w:next w:val="Normal0"/>
    <w:link w:val="Ttulo2Car"/>
    <w:semiHidden/>
    <w:unhideWhenUsed/>
    <w:qFormat/>
    <w:rsid w:val="005E1546"/>
    <w:pPr>
      <w:keepNext/>
      <w:spacing w:line="360" w:lineRule="auto"/>
      <w:jc w:val="both"/>
      <w:outlineLvl w:val="1"/>
    </w:pPr>
    <w:rPr>
      <w:rFonts w:ascii="Verdana" w:hAnsi="Verdana"/>
      <w:b/>
      <w:bCs/>
      <w:color w:val="333399"/>
      <w:sz w:val="20"/>
    </w:rPr>
  </w:style>
  <w:style w:type="paragraph" w:styleId="Ttulo6">
    <w:name w:val="heading 6"/>
    <w:basedOn w:val="Normal0"/>
    <w:next w:val="Normal0"/>
    <w:link w:val="Ttulo6Car"/>
    <w:unhideWhenUsed/>
    <w:qFormat/>
    <w:rsid w:val="005E1546"/>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1546"/>
    <w:rPr>
      <w:rFonts w:ascii="Verdana" w:eastAsia="Times New Roman" w:hAnsi="Verdana" w:cs="Times New Roman"/>
      <w:b/>
      <w:bCs/>
      <w:color w:val="333399"/>
      <w:sz w:val="20"/>
      <w:szCs w:val="24"/>
      <w:lang w:eastAsia="es-ES"/>
    </w:rPr>
  </w:style>
  <w:style w:type="character" w:customStyle="1" w:styleId="Ttulo2Car">
    <w:name w:val="Título 2 Car"/>
    <w:basedOn w:val="Fuentedeprrafopredeter"/>
    <w:link w:val="Ttulo2"/>
    <w:semiHidden/>
    <w:rsid w:val="005E1546"/>
    <w:rPr>
      <w:rFonts w:ascii="Verdana" w:eastAsia="Times New Roman" w:hAnsi="Verdana" w:cs="Times New Roman"/>
      <w:b/>
      <w:bCs/>
      <w:color w:val="333399"/>
      <w:sz w:val="20"/>
      <w:szCs w:val="24"/>
      <w:lang w:eastAsia="es-ES"/>
    </w:rPr>
  </w:style>
  <w:style w:type="character" w:customStyle="1" w:styleId="Ttulo6Car">
    <w:name w:val="Título 6 Car"/>
    <w:basedOn w:val="Fuentedeprrafopredeter"/>
    <w:link w:val="Ttulo6"/>
    <w:rsid w:val="005E1546"/>
    <w:rPr>
      <w:rFonts w:ascii="Calibri" w:eastAsia="Times New Roman" w:hAnsi="Calibri" w:cs="Times New Roman"/>
      <w:b/>
      <w:bCs/>
      <w:lang w:eastAsia="es-ES"/>
    </w:rPr>
  </w:style>
  <w:style w:type="paragraph" w:customStyle="1" w:styleId="Normal0">
    <w:name w:val="Normal_0"/>
    <w:qFormat/>
    <w:rsid w:val="005E1546"/>
    <w:pPr>
      <w:spacing w:after="0" w:line="240" w:lineRule="auto"/>
    </w:pPr>
    <w:rPr>
      <w:rFonts w:ascii="Times New Roman" w:eastAsia="Times New Roman" w:hAnsi="Times New Roman" w:cs="Times New Roman"/>
      <w:sz w:val="24"/>
      <w:szCs w:val="24"/>
      <w:lang w:eastAsia="es-ES"/>
    </w:rPr>
  </w:style>
  <w:style w:type="paragraph" w:customStyle="1" w:styleId="Estilo2">
    <w:name w:val="Estilo2"/>
    <w:basedOn w:val="Normal0"/>
    <w:rsid w:val="005E1546"/>
    <w:pPr>
      <w:keepNext/>
      <w:spacing w:line="360" w:lineRule="auto"/>
      <w:jc w:val="center"/>
      <w:outlineLvl w:val="1"/>
    </w:pPr>
    <w:rPr>
      <w:rFonts w:ascii="Verdana" w:hAnsi="Verdana" w:cs="Microsoft Sans Serif"/>
      <w:bCs/>
      <w:sz w:val="20"/>
    </w:rPr>
  </w:style>
  <w:style w:type="character" w:customStyle="1" w:styleId="VERDANAAAAAAAAAAAAAAAAAAAAAAAAAAAAAAAAAAAACar">
    <w:name w:val="VERDANAAAAAAAAAAAAAAAAAAAAAAAAAAAAAAAAAAAA Car"/>
    <w:link w:val="VERDANAAAAAAAAAAAAAAAAAAAAAAAAAAAAAAAAAAAA"/>
    <w:locked/>
    <w:rsid w:val="005E1546"/>
    <w:rPr>
      <w:rFonts w:ascii="Verdana" w:eastAsia="Times New Roman" w:hAnsi="Verdana" w:cs="Times New Roman"/>
      <w:sz w:val="20"/>
      <w:lang w:eastAsia="es-ES"/>
    </w:rPr>
  </w:style>
  <w:style w:type="paragraph" w:customStyle="1" w:styleId="VERDANAAAAAAAAAAAAAAAAAAAAAAAAAAAAAAAAAAAA">
    <w:name w:val="VERDANAAAAAAAAAAAAAAAAAAAAAAAAAAAAAAAAAAAA"/>
    <w:basedOn w:val="Normal0"/>
    <w:link w:val="VERDANAAAAAAAAAAAAAAAAAAAAAAAAAAAAAAAAAAAACar"/>
    <w:qFormat/>
    <w:rsid w:val="005E1546"/>
    <w:pPr>
      <w:spacing w:line="360" w:lineRule="auto"/>
      <w:ind w:firstLine="709"/>
      <w:jc w:val="both"/>
    </w:pPr>
    <w:rPr>
      <w:rFonts w:ascii="Verdana" w:hAnsi="Verdana"/>
      <w:sz w:val="20"/>
      <w:szCs w:val="22"/>
    </w:rPr>
  </w:style>
  <w:style w:type="paragraph" w:styleId="Sangradetextonormal">
    <w:name w:val="Body Text Indent"/>
    <w:basedOn w:val="Normal0"/>
    <w:link w:val="SangradetextonormalCar"/>
    <w:semiHidden/>
    <w:unhideWhenUsed/>
    <w:rsid w:val="005E1546"/>
    <w:pPr>
      <w:spacing w:line="360" w:lineRule="auto"/>
      <w:ind w:firstLine="720"/>
      <w:jc w:val="both"/>
    </w:pPr>
    <w:rPr>
      <w:rFonts w:ascii="Verdana" w:hAnsi="Verdana"/>
      <w:sz w:val="20"/>
    </w:rPr>
  </w:style>
  <w:style w:type="character" w:customStyle="1" w:styleId="SangradetextonormalCar">
    <w:name w:val="Sangría de texto normal Car"/>
    <w:basedOn w:val="Fuentedeprrafopredeter"/>
    <w:link w:val="Sangradetextonormal"/>
    <w:semiHidden/>
    <w:rsid w:val="005E1546"/>
    <w:rPr>
      <w:rFonts w:ascii="Verdana" w:eastAsia="Times New Roman" w:hAnsi="Verdana" w:cs="Times New Roman"/>
      <w:sz w:val="20"/>
      <w:szCs w:val="24"/>
      <w:lang w:eastAsia="es-ES"/>
    </w:rPr>
  </w:style>
  <w:style w:type="paragraph" w:styleId="Textoindependiente">
    <w:name w:val="Body Text"/>
    <w:basedOn w:val="Normal0"/>
    <w:link w:val="TextoindependienteCar"/>
    <w:semiHidden/>
    <w:unhideWhenUsed/>
    <w:rsid w:val="005E1546"/>
    <w:pPr>
      <w:spacing w:line="360" w:lineRule="auto"/>
      <w:jc w:val="center"/>
    </w:pPr>
    <w:rPr>
      <w:rFonts w:ascii="Verdana" w:hAnsi="Verdana"/>
      <w:sz w:val="20"/>
    </w:rPr>
  </w:style>
  <w:style w:type="character" w:customStyle="1" w:styleId="TextoindependienteCar">
    <w:name w:val="Texto independiente Car"/>
    <w:basedOn w:val="Fuentedeprrafopredeter"/>
    <w:link w:val="Textoindependiente"/>
    <w:semiHidden/>
    <w:rsid w:val="005E1546"/>
    <w:rPr>
      <w:rFonts w:ascii="Verdana" w:eastAsia="Times New Roman" w:hAnsi="Verdana" w:cs="Times New Roman"/>
      <w:sz w:val="20"/>
      <w:szCs w:val="24"/>
      <w:lang w:eastAsia="es-ES"/>
    </w:rPr>
  </w:style>
  <w:style w:type="paragraph" w:styleId="Textodebloque">
    <w:name w:val="Block Text"/>
    <w:basedOn w:val="Normal0"/>
    <w:semiHidden/>
    <w:unhideWhenUsed/>
    <w:rsid w:val="005E1546"/>
    <w:pPr>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line="240" w:lineRule="atLeast"/>
      <w:ind w:left="423" w:right="872" w:firstLine="995"/>
      <w:jc w:val="both"/>
    </w:pPr>
    <w:rPr>
      <w:rFonts w:ascii="Arial" w:hAnsi="Arial" w:cs="Arial"/>
      <w:color w:val="000000"/>
      <w:sz w:val="20"/>
    </w:rPr>
  </w:style>
  <w:style w:type="paragraph" w:styleId="NormalWeb">
    <w:name w:val="Normal (Web)"/>
    <w:basedOn w:val="Normal0"/>
    <w:semiHidden/>
    <w:unhideWhenUsed/>
    <w:rsid w:val="005E1546"/>
    <w:pPr>
      <w:spacing w:line="360" w:lineRule="auto"/>
      <w:ind w:left="528" w:right="71" w:firstLine="600"/>
      <w:jc w:val="both"/>
    </w:pPr>
    <w:rPr>
      <w:rFonts w:ascii="Verdana" w:hAnsi="Verdana" w:cs="Arial"/>
      <w:sz w:val="20"/>
    </w:rPr>
  </w:style>
</w:styles>
</file>

<file path=word/webSettings.xml><?xml version="1.0" encoding="utf-8"?>
<w:webSettings xmlns:r="http://schemas.openxmlformats.org/officeDocument/2006/relationships" xmlns:w="http://schemas.openxmlformats.org/wordprocessingml/2006/main">
  <w:divs>
    <w:div w:id="163802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4167</Words>
  <Characters>22924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Secretario</cp:lastModifiedBy>
  <cp:revision>13</cp:revision>
  <cp:lastPrinted>2017-11-27T09:30:00Z</cp:lastPrinted>
  <dcterms:created xsi:type="dcterms:W3CDTF">2017-11-23T10:32:00Z</dcterms:created>
  <dcterms:modified xsi:type="dcterms:W3CDTF">2017-12-05T08:57:00Z</dcterms:modified>
</cp:coreProperties>
</file>